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81106" w14:textId="6AB25E3F" w:rsidR="00F70FB8" w:rsidRPr="0072412D" w:rsidRDefault="00F70FB8" w:rsidP="00F70FB8">
      <w:pPr>
        <w:pStyle w:val="Header"/>
        <w:keepLines/>
        <w:tabs>
          <w:tab w:val="left" w:pos="7938"/>
          <w:tab w:val="right" w:pos="10440"/>
          <w:tab w:val="right" w:pos="13323"/>
        </w:tabs>
        <w:rPr>
          <w:rFonts w:ascii="Arial" w:eastAsia="SimSun" w:hAnsi="Arial" w:cs="Arial"/>
          <w:b/>
          <w:bCs/>
          <w:sz w:val="24"/>
          <w:szCs w:val="24"/>
          <w:lang w:val="en-GB" w:eastAsia="zh-CN"/>
        </w:rPr>
      </w:pPr>
      <w:bookmarkStart w:id="0" w:name="Title"/>
      <w:bookmarkStart w:id="1" w:name="DocumentFor"/>
      <w:bookmarkStart w:id="2" w:name="OLE_LINK5"/>
      <w:bookmarkStart w:id="3" w:name="OLE_LINK6"/>
      <w:bookmarkEnd w:id="0"/>
      <w:bookmarkEnd w:id="1"/>
      <w:r w:rsidRPr="6A68A72B">
        <w:rPr>
          <w:rFonts w:ascii="Arial" w:hAnsi="Arial" w:cs="Arial"/>
          <w:b/>
          <w:bCs/>
          <w:sz w:val="24"/>
          <w:szCs w:val="24"/>
          <w:lang w:val="en-GB"/>
        </w:rPr>
        <w:t>3GPP TSG-RAN WG4 Meeting #</w:t>
      </w:r>
      <w:r w:rsidRPr="6A68A72B">
        <w:rPr>
          <w:lang w:val="en-GB"/>
        </w:rPr>
        <w:t xml:space="preserve"> 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10</w:t>
      </w:r>
      <w:r>
        <w:rPr>
          <w:rFonts w:ascii="Arial" w:hAnsi="Arial" w:cs="Arial"/>
          <w:b/>
          <w:bCs/>
          <w:sz w:val="24"/>
          <w:szCs w:val="24"/>
          <w:lang w:val="en-GB"/>
        </w:rPr>
        <w:t>4</w:t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 xml:space="preserve">-e </w:t>
      </w:r>
      <w:r>
        <w:tab/>
      </w:r>
      <w:r>
        <w:tab/>
      </w:r>
      <w:r w:rsidRPr="6A68A72B">
        <w:rPr>
          <w:rFonts w:ascii="Arial" w:hAnsi="Arial" w:cs="Arial"/>
          <w:b/>
          <w:bCs/>
          <w:sz w:val="24"/>
          <w:szCs w:val="24"/>
          <w:lang w:val="en-GB"/>
        </w:rPr>
        <w:t>R4-22</w:t>
      </w:r>
      <w:r>
        <w:rPr>
          <w:rFonts w:ascii="Arial" w:hAnsi="Arial" w:cs="Arial"/>
          <w:b/>
          <w:bCs/>
          <w:sz w:val="24"/>
          <w:szCs w:val="24"/>
          <w:lang w:val="en-GB"/>
        </w:rPr>
        <w:t>1</w:t>
      </w:r>
      <w:r w:rsidR="00702A8D">
        <w:rPr>
          <w:rFonts w:ascii="Arial" w:hAnsi="Arial" w:cs="Arial"/>
          <w:b/>
          <w:bCs/>
          <w:sz w:val="24"/>
          <w:szCs w:val="24"/>
          <w:lang w:val="en-GB"/>
        </w:rPr>
        <w:t>3073</w:t>
      </w:r>
    </w:p>
    <w:p w14:paraId="1181F03E" w14:textId="77777777" w:rsidR="00F70FB8" w:rsidRPr="00D31C75" w:rsidRDefault="00F70FB8" w:rsidP="00F70FB8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August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15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 xml:space="preserve"> – 2</w:t>
      </w:r>
      <w:r>
        <w:rPr>
          <w:rFonts w:ascii="Arial" w:eastAsia="SimSun" w:hAnsi="Arial"/>
          <w:b/>
          <w:sz w:val="24"/>
          <w:szCs w:val="24"/>
          <w:lang w:val="en-GB" w:eastAsia="zh-CN"/>
        </w:rPr>
        <w:t>6</w:t>
      </w:r>
      <w:r w:rsidRPr="0072412D">
        <w:rPr>
          <w:rFonts w:ascii="Arial" w:eastAsia="SimSun" w:hAnsi="Arial"/>
          <w:b/>
          <w:sz w:val="24"/>
          <w:szCs w:val="24"/>
          <w:lang w:val="en-GB" w:eastAsia="zh-CN"/>
        </w:rPr>
        <w:t>, 2022</w:t>
      </w:r>
    </w:p>
    <w:bookmarkEnd w:id="2"/>
    <w:bookmarkEnd w:id="3"/>
    <w:p w14:paraId="115C78F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239A134C" w14:textId="6DD38648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Nokia, </w:t>
      </w:r>
      <w:r w:rsidR="0043750A" w:rsidRPr="00160C38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160C38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</w:p>
    <w:p w14:paraId="68E3037A" w14:textId="58AF71DE" w:rsidR="00841BCD" w:rsidRPr="00C9479E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highlight w:val="yellow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="00C124E9">
        <w:rPr>
          <w:rFonts w:ascii="Arial" w:eastAsia="Calibri" w:hAnsi="Arial" w:cs="Arial"/>
          <w:b/>
          <w:bCs/>
          <w:sz w:val="24"/>
        </w:rPr>
        <w:t xml:space="preserve"> </w:t>
      </w:r>
      <w:r w:rsidR="00442052">
        <w:rPr>
          <w:rFonts w:ascii="Arial" w:eastAsia="Calibri" w:hAnsi="Arial" w:cs="Arial"/>
          <w:b/>
          <w:bCs/>
          <w:sz w:val="24"/>
        </w:rPr>
        <w:tab/>
      </w:r>
      <w:r w:rsidR="00BF4D88" w:rsidRPr="00BF4D88">
        <w:rPr>
          <w:rFonts w:ascii="Arial" w:eastAsia="Calibri" w:hAnsi="Arial" w:cs="Arial"/>
          <w:b/>
          <w:bCs/>
          <w:sz w:val="24"/>
        </w:rPr>
        <w:t>Discussion on RI requirements</w:t>
      </w:r>
    </w:p>
    <w:p w14:paraId="68095A5A" w14:textId="2C72EE45" w:rsidR="00841BCD" w:rsidRPr="002F6D9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2F6D99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9.1</w:t>
      </w:r>
      <w:r w:rsidR="00F70FB8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.5.</w:t>
      </w:r>
      <w:r w:rsidR="00F70FB8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  <w:r w:rsidR="004D6B5F" w:rsidRPr="00486D7E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4D6B5F">
        <w:rPr>
          <w:rFonts w:ascii="Arial" w:eastAsia="MS Mincho" w:hAnsi="Arial" w:cs="Arial"/>
          <w:b/>
          <w:bCs/>
          <w:sz w:val="24"/>
          <w:szCs w:val="20"/>
          <w:lang w:val="en-GB"/>
        </w:rPr>
        <w:t>2</w:t>
      </w:r>
    </w:p>
    <w:p w14:paraId="49DC1246" w14:textId="066A3EF7" w:rsidR="00841BCD" w:rsidRPr="00C124E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7364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A73642">
        <w:rPr>
          <w:rFonts w:ascii="Arial" w:eastAsia="Calibri" w:hAnsi="Arial" w:cs="Arial"/>
          <w:b/>
          <w:bCs/>
          <w:sz w:val="24"/>
          <w:lang w:val="en-GB"/>
        </w:rPr>
        <w:tab/>
      </w:r>
      <w:r w:rsidR="00C124E9" w:rsidRPr="00A73642">
        <w:rPr>
          <w:rFonts w:ascii="Arial" w:eastAsia="Calibri" w:hAnsi="Arial" w:cs="Arial"/>
          <w:b/>
          <w:bCs/>
          <w:sz w:val="24"/>
        </w:rPr>
        <w:t>Discussion</w:t>
      </w:r>
    </w:p>
    <w:p w14:paraId="1AB5F0A2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997ED2D" w14:textId="12524FCE" w:rsidR="00F70FB8" w:rsidRDefault="00F70FB8" w:rsidP="004D6B5F">
      <w:pPr>
        <w:jc w:val="both"/>
        <w:rPr>
          <w:lang w:val="en-GB"/>
        </w:rPr>
      </w:pPr>
      <w:r w:rsidRPr="00F70FB8">
        <w:rPr>
          <w:lang w:val="en-GB"/>
        </w:rPr>
        <w:t xml:space="preserve">The last eMeeting’s discussion and WF for UE demodulation and CSI requirements for RedCap </w:t>
      </w:r>
      <w:r w:rsidR="00737FC3">
        <w:rPr>
          <w:lang w:val="en-GB"/>
        </w:rPr>
        <w:t xml:space="preserve">[1] </w:t>
      </w:r>
      <w:r w:rsidRPr="00F70FB8">
        <w:rPr>
          <w:lang w:val="en-GB"/>
        </w:rPr>
        <w:t>are captured in the summary [</w:t>
      </w:r>
      <w:r w:rsidR="00737FC3">
        <w:rPr>
          <w:lang w:val="en-GB"/>
        </w:rPr>
        <w:t>2</w:t>
      </w:r>
      <w:r w:rsidRPr="00F70FB8">
        <w:rPr>
          <w:lang w:val="en-GB"/>
        </w:rPr>
        <w:t>] and WF [</w:t>
      </w:r>
      <w:r w:rsidR="00737FC3">
        <w:rPr>
          <w:lang w:val="en-GB"/>
        </w:rPr>
        <w:t>3</w:t>
      </w:r>
      <w:r w:rsidRPr="00F70FB8">
        <w:rPr>
          <w:lang w:val="en-GB"/>
        </w:rPr>
        <w:t>].</w:t>
      </w:r>
    </w:p>
    <w:p w14:paraId="73B78C4D" w14:textId="4472A57F" w:rsidR="00FA33B6" w:rsidRPr="00F70FB8" w:rsidRDefault="00BC67D7" w:rsidP="004D6B5F">
      <w:pPr>
        <w:jc w:val="both"/>
        <w:rPr>
          <w:lang w:val="en-GB"/>
        </w:rPr>
      </w:pPr>
      <w:r>
        <w:rPr>
          <w:lang w:val="en-GB"/>
        </w:rPr>
        <w:t xml:space="preserve">In this contribution we will express our views on the open issues </w:t>
      </w:r>
      <w:r w:rsidR="00A80112">
        <w:rPr>
          <w:lang w:val="en-GB"/>
        </w:rPr>
        <w:t>related to</w:t>
      </w:r>
      <w:r w:rsidR="00D04D44">
        <w:rPr>
          <w:lang w:val="en-GB"/>
        </w:rPr>
        <w:t xml:space="preserve"> </w:t>
      </w:r>
      <w:r w:rsidR="0052384A" w:rsidRPr="0052384A">
        <w:rPr>
          <w:lang w:val="en-GB"/>
        </w:rPr>
        <w:t xml:space="preserve">RI </w:t>
      </w:r>
      <w:r w:rsidR="008C65CE">
        <w:rPr>
          <w:lang w:val="en-GB"/>
        </w:rPr>
        <w:t xml:space="preserve">reporting </w:t>
      </w:r>
      <w:r w:rsidR="0052384A" w:rsidRPr="0052384A">
        <w:rPr>
          <w:lang w:val="en-GB"/>
        </w:rPr>
        <w:t>requirements</w:t>
      </w:r>
      <w:r w:rsidR="004D6B5F">
        <w:rPr>
          <w:lang w:val="en-GB"/>
        </w:rPr>
        <w:t>.</w:t>
      </w:r>
      <w:bookmarkStart w:id="4" w:name="_Hlk44430428"/>
    </w:p>
    <w:bookmarkEnd w:id="4"/>
    <w:p w14:paraId="335009B8" w14:textId="4B61EE9D" w:rsidR="00514D01" w:rsidRDefault="00514D01" w:rsidP="00A37002">
      <w:pPr>
        <w:pStyle w:val="RAN4H1"/>
      </w:pPr>
      <w:r>
        <w:t xml:space="preserve">Discussion </w:t>
      </w:r>
    </w:p>
    <w:p w14:paraId="14E30235" w14:textId="1B610D54" w:rsidR="00CF3B61" w:rsidRDefault="00D04D44" w:rsidP="00DF2B99">
      <w:pPr>
        <w:pStyle w:val="RAN4H2"/>
        <w:rPr>
          <w:rFonts w:eastAsia="MS Mincho"/>
        </w:rPr>
      </w:pPr>
      <w:r w:rsidRPr="00D04D44">
        <w:rPr>
          <w:rFonts w:eastAsia="MS Mincho"/>
        </w:rPr>
        <w:t>Scope of RI reporting requirements</w:t>
      </w:r>
    </w:p>
    <w:p w14:paraId="2ED5581E" w14:textId="566B03FE" w:rsidR="00CF3B61" w:rsidRPr="00000973" w:rsidRDefault="00CF3B61" w:rsidP="00CF3B61">
      <w:pPr>
        <w:rPr>
          <w:rFonts w:asciiTheme="majorBidi" w:hAnsiTheme="majorBidi" w:cstheme="majorBidi"/>
          <w:szCs w:val="20"/>
          <w:lang w:val="en-GB"/>
        </w:rPr>
      </w:pPr>
      <w:r w:rsidRPr="00000973">
        <w:rPr>
          <w:rFonts w:asciiTheme="majorBidi" w:hAnsiTheme="majorBidi" w:cstheme="majorBidi"/>
          <w:szCs w:val="20"/>
          <w:lang w:val="en-GB"/>
        </w:rPr>
        <w:t xml:space="preserve">In WF </w:t>
      </w:r>
      <w:r w:rsidRPr="00000973">
        <w:rPr>
          <w:rFonts w:asciiTheme="majorBidi" w:hAnsiTheme="majorBidi" w:cstheme="majorBidi"/>
          <w:szCs w:val="20"/>
          <w:cs/>
          <w:lang w:val="en-GB"/>
        </w:rPr>
        <w:t>‎</w:t>
      </w:r>
      <w:r w:rsidRPr="00000973">
        <w:rPr>
          <w:rFonts w:asciiTheme="majorBidi" w:hAnsiTheme="majorBidi" w:cstheme="majorBidi"/>
          <w:szCs w:val="20"/>
          <w:lang w:val="en-GB"/>
        </w:rPr>
        <w:t>[</w:t>
      </w:r>
      <w:r w:rsidR="00737FC3">
        <w:rPr>
          <w:rFonts w:asciiTheme="majorBidi" w:hAnsiTheme="majorBidi" w:cstheme="majorBidi"/>
          <w:szCs w:val="20"/>
          <w:lang w:val="en-GB"/>
        </w:rPr>
        <w:t>3</w:t>
      </w:r>
      <w:r w:rsidRPr="00000973">
        <w:rPr>
          <w:rFonts w:asciiTheme="majorBidi" w:hAnsiTheme="majorBidi" w:cstheme="majorBidi"/>
          <w:szCs w:val="20"/>
          <w:lang w:val="en-GB"/>
        </w:rPr>
        <w:t>], two options were discussed</w:t>
      </w:r>
      <w:r w:rsidR="00BC41F3">
        <w:rPr>
          <w:rFonts w:asciiTheme="majorBidi" w:hAnsiTheme="majorBidi" w:cstheme="majorBidi"/>
          <w:szCs w:val="20"/>
          <w:lang w:val="en-GB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CF3B61" w:rsidRPr="00000973" w14:paraId="6787BE57" w14:textId="77777777" w:rsidTr="00CF3B61">
        <w:tc>
          <w:tcPr>
            <w:tcW w:w="8080" w:type="dxa"/>
          </w:tcPr>
          <w:p w14:paraId="75E169AE" w14:textId="540E57C6" w:rsidR="00D04D44" w:rsidRPr="00D04D44" w:rsidRDefault="00CE75D4" w:rsidP="00D04D44">
            <w:pPr>
              <w:spacing w:after="120"/>
              <w:rPr>
                <w:lang w:val="en-GB" w:eastAsia="zh-CN"/>
              </w:rPr>
            </w:pPr>
            <w:r w:rsidRPr="00CE75D4">
              <w:rPr>
                <w:rFonts w:asciiTheme="majorBidi" w:hAnsiTheme="majorBidi" w:cstheme="majorBidi"/>
                <w:b/>
                <w:bCs/>
                <w:szCs w:val="20"/>
                <w:u w:val="single"/>
                <w:lang w:val="en-GB"/>
              </w:rPr>
              <w:t>Whether to define RI reporting requirements for RedCap 2Rx UEs</w:t>
            </w:r>
            <w:r w:rsidR="00D04D44" w:rsidRPr="00D04D44">
              <w:rPr>
                <w:rFonts w:asciiTheme="majorBidi" w:hAnsiTheme="majorBidi" w:cstheme="majorBidi"/>
                <w:b/>
                <w:bCs/>
                <w:szCs w:val="20"/>
                <w:u w:val="single"/>
                <w:lang w:val="en-GB"/>
              </w:rPr>
              <w:t xml:space="preserve"> </w:t>
            </w:r>
          </w:p>
          <w:p w14:paraId="7496CF97" w14:textId="708D539C" w:rsidR="00D04D44" w:rsidRPr="00BE761E" w:rsidRDefault="00D04D44" w:rsidP="00D04D4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lang w:val="en-GB" w:eastAsia="zh-CN"/>
              </w:rPr>
            </w:pPr>
            <w:r w:rsidRPr="00BE761E">
              <w:rPr>
                <w:lang w:val="en-GB" w:eastAsia="zh-CN"/>
              </w:rPr>
              <w:t xml:space="preserve">Option 1: Define RI reporting </w:t>
            </w:r>
            <w:r w:rsidR="00F70FB8">
              <w:rPr>
                <w:lang w:val="en-GB" w:eastAsia="zh-CN"/>
              </w:rPr>
              <w:t>requirements</w:t>
            </w:r>
          </w:p>
          <w:p w14:paraId="71410C74" w14:textId="1116B376" w:rsidR="00CF3B61" w:rsidRPr="00D04D44" w:rsidRDefault="00D04D44" w:rsidP="00D04D44">
            <w:pPr>
              <w:pStyle w:val="ListParagraph"/>
              <w:numPr>
                <w:ilvl w:val="0"/>
                <w:numId w:val="8"/>
              </w:numPr>
              <w:spacing w:after="120"/>
              <w:contextualSpacing w:val="0"/>
              <w:rPr>
                <w:b/>
                <w:bCs/>
                <w:lang w:val="en-GB" w:eastAsia="zh-CN"/>
              </w:rPr>
            </w:pPr>
            <w:r w:rsidRPr="00BE761E">
              <w:rPr>
                <w:lang w:val="en-GB" w:eastAsia="zh-CN"/>
              </w:rPr>
              <w:t>Option 2: Not</w:t>
            </w:r>
            <w:r w:rsidR="00F70FB8">
              <w:rPr>
                <w:lang w:val="en-GB" w:eastAsia="zh-CN"/>
              </w:rPr>
              <w:t xml:space="preserve"> </w:t>
            </w:r>
            <w:r w:rsidRPr="00BE761E">
              <w:rPr>
                <w:lang w:val="en-GB" w:eastAsia="zh-CN"/>
              </w:rPr>
              <w:t>define RI</w:t>
            </w:r>
            <w:r w:rsidR="00F70FB8" w:rsidRPr="00BE761E">
              <w:rPr>
                <w:lang w:val="en-GB" w:eastAsia="zh-CN"/>
              </w:rPr>
              <w:t xml:space="preserve"> reporting </w:t>
            </w:r>
            <w:r w:rsidR="00F70FB8">
              <w:rPr>
                <w:lang w:val="en-GB" w:eastAsia="zh-CN"/>
              </w:rPr>
              <w:t>requirements</w:t>
            </w:r>
          </w:p>
        </w:tc>
      </w:tr>
    </w:tbl>
    <w:p w14:paraId="5E2FA389" w14:textId="77777777" w:rsidR="00BC41F3" w:rsidRDefault="00BC41F3" w:rsidP="00C3101B">
      <w:pPr>
        <w:rPr>
          <w:lang w:val="en-GB"/>
        </w:rPr>
      </w:pPr>
    </w:p>
    <w:p w14:paraId="4357BED3" w14:textId="1F791AA4" w:rsidR="00BC41F3" w:rsidRDefault="00A50D70" w:rsidP="00C3101B">
      <w:pPr>
        <w:rPr>
          <w:rFonts w:asciiTheme="majorBidi" w:hAnsiTheme="majorBidi" w:cstheme="majorBidi"/>
          <w:szCs w:val="20"/>
          <w:lang w:val="en-GB"/>
        </w:rPr>
      </w:pPr>
      <w:r>
        <w:rPr>
          <w:rFonts w:asciiTheme="majorBidi" w:hAnsiTheme="majorBidi" w:cstheme="majorBidi"/>
          <w:szCs w:val="20"/>
          <w:lang w:val="en-GB"/>
        </w:rPr>
        <w:t>As commented at RAN4 #102-e, n</w:t>
      </w:r>
      <w:r w:rsidR="00BC41F3" w:rsidRPr="00000973">
        <w:rPr>
          <w:rFonts w:asciiTheme="majorBidi" w:hAnsiTheme="majorBidi" w:cstheme="majorBidi"/>
          <w:szCs w:val="20"/>
          <w:lang w:val="en-GB"/>
        </w:rPr>
        <w:t>ot supporting MIMO operation is not one of the reduced capabilities of the RedCap</w:t>
      </w:r>
      <w:r w:rsidR="00BC41F3">
        <w:rPr>
          <w:rFonts w:asciiTheme="majorBidi" w:hAnsiTheme="majorBidi" w:cstheme="majorBidi"/>
          <w:szCs w:val="20"/>
          <w:lang w:val="en-GB"/>
        </w:rPr>
        <w:t xml:space="preserve"> UE</w:t>
      </w:r>
      <w:r w:rsidR="00BC41F3" w:rsidRPr="00000973">
        <w:rPr>
          <w:rFonts w:asciiTheme="majorBidi" w:hAnsiTheme="majorBidi" w:cstheme="majorBidi"/>
          <w:szCs w:val="20"/>
          <w:lang w:val="en-GB"/>
        </w:rPr>
        <w:t xml:space="preserve">. </w:t>
      </w:r>
    </w:p>
    <w:p w14:paraId="1FCE5A90" w14:textId="4215FAB5" w:rsidR="001C2581" w:rsidRPr="00F70FB8" w:rsidRDefault="00BC41F3" w:rsidP="00C3101B">
      <w:pPr>
        <w:pStyle w:val="RAN4observation0"/>
        <w:rPr>
          <w:rFonts w:asciiTheme="majorBidi" w:hAnsiTheme="majorBidi" w:cstheme="majorBidi"/>
        </w:rPr>
      </w:pPr>
      <w:r w:rsidRPr="00000973">
        <w:rPr>
          <w:rFonts w:asciiTheme="majorBidi" w:hAnsiTheme="majorBidi" w:cstheme="majorBidi"/>
        </w:rPr>
        <w:t>MIMO operation is not one of the reduced capabilities of the RedCap</w:t>
      </w:r>
      <w:r w:rsidR="00A50D70">
        <w:rPr>
          <w:rFonts w:asciiTheme="majorBidi" w:hAnsiTheme="majorBidi" w:cstheme="majorBidi"/>
        </w:rPr>
        <w:t xml:space="preserve"> UE</w:t>
      </w:r>
      <w:r w:rsidRPr="00000973">
        <w:rPr>
          <w:rFonts w:asciiTheme="majorBidi" w:hAnsiTheme="majorBidi" w:cstheme="majorBidi"/>
        </w:rPr>
        <w:t>.</w:t>
      </w:r>
    </w:p>
    <w:p w14:paraId="260B480D" w14:textId="650531AC" w:rsidR="00BC41F3" w:rsidRDefault="00BC41F3" w:rsidP="00C3101B">
      <w:pPr>
        <w:rPr>
          <w:lang w:val="en-GB"/>
        </w:rPr>
      </w:pPr>
      <w:r>
        <w:rPr>
          <w:lang w:val="en-GB"/>
        </w:rPr>
        <w:t>Like PMI</w:t>
      </w:r>
      <w:r w:rsidR="00A50D70">
        <w:rPr>
          <w:lang w:val="en-GB"/>
        </w:rPr>
        <w:t xml:space="preserve"> reporting</w:t>
      </w:r>
      <w:r>
        <w:rPr>
          <w:lang w:val="en-GB"/>
        </w:rPr>
        <w:t xml:space="preserve">, for which </w:t>
      </w:r>
      <w:r w:rsidR="00A50D70">
        <w:rPr>
          <w:lang w:val="en-GB"/>
        </w:rPr>
        <w:t xml:space="preserve">performance requirements and corresponding </w:t>
      </w:r>
      <w:r>
        <w:rPr>
          <w:lang w:val="en-GB"/>
        </w:rPr>
        <w:t>test cases have been agreed at RAN4 #102-e, R</w:t>
      </w:r>
      <w:r w:rsidRPr="00000973">
        <w:rPr>
          <w:lang w:val="en-GB"/>
        </w:rPr>
        <w:t>I is still part of Redcap UE mandatory capabilities</w:t>
      </w:r>
      <w:r>
        <w:rPr>
          <w:lang w:val="en-GB"/>
        </w:rPr>
        <w:t>,</w:t>
      </w:r>
      <w:r w:rsidRPr="00000973">
        <w:rPr>
          <w:lang w:val="en-GB"/>
        </w:rPr>
        <w:t xml:space="preserve"> hence </w:t>
      </w:r>
      <w:r>
        <w:rPr>
          <w:lang w:val="en-GB"/>
        </w:rPr>
        <w:t xml:space="preserve">RI reporting </w:t>
      </w:r>
      <w:r w:rsidR="00A50D70">
        <w:rPr>
          <w:lang w:val="en-GB"/>
        </w:rPr>
        <w:t>needs to</w:t>
      </w:r>
      <w:r w:rsidRPr="00000973">
        <w:rPr>
          <w:lang w:val="en-GB"/>
        </w:rPr>
        <w:t xml:space="preserve"> be tested</w:t>
      </w:r>
      <w:r>
        <w:rPr>
          <w:lang w:val="en-GB"/>
        </w:rPr>
        <w:t xml:space="preserve">. We </w:t>
      </w:r>
      <w:r w:rsidR="00273DD1">
        <w:rPr>
          <w:lang w:val="en-GB"/>
        </w:rPr>
        <w:t xml:space="preserve">potentially </w:t>
      </w:r>
      <w:r>
        <w:rPr>
          <w:lang w:val="en-GB"/>
        </w:rPr>
        <w:t xml:space="preserve">see a </w:t>
      </w:r>
      <w:r w:rsidR="005E32B1">
        <w:rPr>
          <w:lang w:val="en-GB"/>
        </w:rPr>
        <w:t>significant</w:t>
      </w:r>
      <w:r w:rsidR="00273DD1">
        <w:rPr>
          <w:lang w:val="en-GB"/>
        </w:rPr>
        <w:t xml:space="preserve"> negative</w:t>
      </w:r>
      <w:r>
        <w:rPr>
          <w:lang w:val="en-GB"/>
        </w:rPr>
        <w:t xml:space="preserve"> </w:t>
      </w:r>
      <w:r w:rsidR="001C2581">
        <w:rPr>
          <w:lang w:val="en-GB"/>
        </w:rPr>
        <w:t>TP</w:t>
      </w:r>
      <w:r w:rsidR="005E32B1">
        <w:rPr>
          <w:lang w:val="en-GB"/>
        </w:rPr>
        <w:t xml:space="preserve"> </w:t>
      </w:r>
      <w:r>
        <w:rPr>
          <w:lang w:val="en-GB"/>
        </w:rPr>
        <w:t xml:space="preserve">performance </w:t>
      </w:r>
      <w:r w:rsidR="00A60A4C">
        <w:rPr>
          <w:lang w:val="en-GB"/>
        </w:rPr>
        <w:t>impact if</w:t>
      </w:r>
      <w:r>
        <w:rPr>
          <w:lang w:val="en-GB"/>
        </w:rPr>
        <w:t xml:space="preserve"> no requirements for RI reporting are specified</w:t>
      </w:r>
      <w:r w:rsidR="001C2581">
        <w:rPr>
          <w:lang w:val="en-GB"/>
        </w:rPr>
        <w:t>, or rather such functionality i</w:t>
      </w:r>
      <w:r w:rsidR="005E32B1">
        <w:rPr>
          <w:lang w:val="en-GB"/>
        </w:rPr>
        <w:t>s</w:t>
      </w:r>
      <w:r w:rsidR="001C2581">
        <w:rPr>
          <w:lang w:val="en-GB"/>
        </w:rPr>
        <w:t xml:space="preserve"> not implemented</w:t>
      </w:r>
      <w:r w:rsidR="009E7F6E">
        <w:rPr>
          <w:lang w:val="en-GB"/>
        </w:rPr>
        <w:t xml:space="preserve"> to increase spectral efficiency.</w:t>
      </w:r>
    </w:p>
    <w:p w14:paraId="577AAACC" w14:textId="434F91B3" w:rsidR="00F70FB8" w:rsidRDefault="00F70FB8" w:rsidP="00C3101B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5E32B1">
        <w:rPr>
          <w:rFonts w:eastAsiaTheme="minorEastAsia"/>
          <w:lang w:eastAsia="zh-CN"/>
        </w:rPr>
        <w:t>our view</w:t>
      </w:r>
      <w:r w:rsidR="00D94637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it is important to verify </w:t>
      </w:r>
      <w:r w:rsidR="00E84518">
        <w:rPr>
          <w:rFonts w:eastAsiaTheme="minorEastAsia"/>
          <w:lang w:eastAsia="zh-CN"/>
        </w:rPr>
        <w:t xml:space="preserve">2 Rx </w:t>
      </w:r>
      <w:r>
        <w:rPr>
          <w:rFonts w:eastAsiaTheme="minorEastAsia"/>
          <w:lang w:eastAsia="zh-CN"/>
        </w:rPr>
        <w:t xml:space="preserve">RedCap UE reports </w:t>
      </w:r>
      <w:r w:rsidR="00D94637">
        <w:rPr>
          <w:rFonts w:eastAsiaTheme="minorEastAsia"/>
          <w:lang w:eastAsia="zh-CN"/>
        </w:rPr>
        <w:t xml:space="preserve">the appropriate MIMO rank, i.e. it reports </w:t>
      </w:r>
      <w:r>
        <w:rPr>
          <w:rFonts w:eastAsiaTheme="minorEastAsia"/>
          <w:lang w:eastAsia="zh-CN"/>
        </w:rPr>
        <w:t>RI=2 in case of good channel conditions</w:t>
      </w:r>
      <w:r w:rsidR="00D94637">
        <w:rPr>
          <w:rFonts w:eastAsiaTheme="minorEastAsia"/>
          <w:lang w:eastAsia="zh-CN"/>
        </w:rPr>
        <w:t xml:space="preserve">, as part of a viable </w:t>
      </w:r>
      <w:r>
        <w:rPr>
          <w:rFonts w:eastAsiaTheme="minorEastAsia"/>
          <w:lang w:eastAsia="zh-CN"/>
        </w:rPr>
        <w:t>CSI reporting functionality</w:t>
      </w:r>
      <w:r w:rsidR="005E32B1">
        <w:rPr>
          <w:rFonts w:eastAsiaTheme="minorEastAsia"/>
          <w:lang w:eastAsia="zh-CN"/>
        </w:rPr>
        <w:t xml:space="preserve"> similar as a Rel-15/Rel-16 legacy NR device.</w:t>
      </w:r>
    </w:p>
    <w:p w14:paraId="6D497994" w14:textId="05A0304A" w:rsidR="00D94637" w:rsidRDefault="00D94637" w:rsidP="00C3101B">
      <w:pPr>
        <w:rPr>
          <w:lang w:val="en-GB"/>
        </w:rPr>
      </w:pPr>
      <w:r>
        <w:rPr>
          <w:rFonts w:eastAsiaTheme="minorEastAsia"/>
          <w:lang w:eastAsia="zh-CN"/>
        </w:rPr>
        <w:t xml:space="preserve">Thus, RI reporting requirements for </w:t>
      </w:r>
      <w:r w:rsidR="00E84518">
        <w:rPr>
          <w:rFonts w:eastAsiaTheme="minorEastAsia"/>
          <w:lang w:eastAsia="zh-CN"/>
        </w:rPr>
        <w:t xml:space="preserve">2 Rx </w:t>
      </w:r>
      <w:r w:rsidR="005E32B1">
        <w:rPr>
          <w:rFonts w:eastAsiaTheme="minorEastAsia"/>
          <w:lang w:eastAsia="zh-CN"/>
        </w:rPr>
        <w:t xml:space="preserve">RedCap </w:t>
      </w:r>
      <w:r w:rsidR="00AE2251">
        <w:rPr>
          <w:rFonts w:eastAsiaTheme="minorEastAsia"/>
          <w:lang w:eastAsia="zh-CN"/>
        </w:rPr>
        <w:t xml:space="preserve">UE </w:t>
      </w:r>
      <w:r>
        <w:rPr>
          <w:rFonts w:eastAsiaTheme="minorEastAsia"/>
          <w:lang w:eastAsia="zh-CN"/>
        </w:rPr>
        <w:t>need to be specified.</w:t>
      </w:r>
    </w:p>
    <w:p w14:paraId="358B4EFA" w14:textId="4E2C3401" w:rsidR="00BC41F3" w:rsidRDefault="008B71F6" w:rsidP="00C3101B">
      <w:pPr>
        <w:rPr>
          <w:lang w:val="en-GB"/>
        </w:rPr>
      </w:pPr>
      <w:r>
        <w:rPr>
          <w:lang w:val="en-GB"/>
        </w:rPr>
        <w:t xml:space="preserve">We can’t follow the </w:t>
      </w:r>
      <w:r w:rsidR="009E7F6E">
        <w:rPr>
          <w:lang w:val="en-GB"/>
        </w:rPr>
        <w:t xml:space="preserve">argumentation from the last </w:t>
      </w:r>
      <w:r w:rsidR="00F70FB8">
        <w:rPr>
          <w:lang w:val="en-GB"/>
        </w:rPr>
        <w:t xml:space="preserve">two </w:t>
      </w:r>
      <w:r w:rsidR="009E7F6E">
        <w:rPr>
          <w:lang w:val="en-GB"/>
        </w:rPr>
        <w:t>meeting</w:t>
      </w:r>
      <w:r w:rsidR="00F70FB8">
        <w:rPr>
          <w:lang w:val="en-GB"/>
        </w:rPr>
        <w:t>s</w:t>
      </w:r>
      <w:r>
        <w:rPr>
          <w:lang w:val="en-GB"/>
        </w:rPr>
        <w:t xml:space="preserve"> that 2</w:t>
      </w:r>
      <w:r w:rsidR="00E84518">
        <w:rPr>
          <w:lang w:val="en-GB"/>
        </w:rPr>
        <w:t xml:space="preserve"> </w:t>
      </w:r>
      <w:r>
        <w:rPr>
          <w:lang w:val="en-GB"/>
        </w:rPr>
        <w:t>Rx should not be tested because 1</w:t>
      </w:r>
      <w:r w:rsidR="00E84518">
        <w:rPr>
          <w:lang w:val="en-GB"/>
        </w:rPr>
        <w:t xml:space="preserve"> </w:t>
      </w:r>
      <w:r>
        <w:rPr>
          <w:lang w:val="en-GB"/>
        </w:rPr>
        <w:t>Rx is not test</w:t>
      </w:r>
      <w:r w:rsidR="00767E4E">
        <w:rPr>
          <w:lang w:val="en-GB"/>
        </w:rPr>
        <w:t>ed</w:t>
      </w:r>
      <w:r>
        <w:rPr>
          <w:lang w:val="en-GB"/>
        </w:rPr>
        <w:t xml:space="preserve">, as </w:t>
      </w:r>
      <w:r w:rsidR="000C5842">
        <w:rPr>
          <w:lang w:val="en-GB"/>
        </w:rPr>
        <w:t>RI reporting requirements for 1</w:t>
      </w:r>
      <w:r w:rsidR="00E84518">
        <w:rPr>
          <w:lang w:val="en-GB"/>
        </w:rPr>
        <w:t xml:space="preserve"> </w:t>
      </w:r>
      <w:r w:rsidR="000C5842">
        <w:rPr>
          <w:lang w:val="en-GB"/>
        </w:rPr>
        <w:t>Rx UEs do not make sense</w:t>
      </w:r>
      <w:r w:rsidR="00634754">
        <w:rPr>
          <w:lang w:val="en-GB"/>
        </w:rPr>
        <w:t xml:space="preserve"> in the first place.</w:t>
      </w:r>
    </w:p>
    <w:p w14:paraId="06B9D04C" w14:textId="4E8A2FD7" w:rsidR="00BC41F3" w:rsidRDefault="00BC41F3" w:rsidP="00C3101B">
      <w:pPr>
        <w:rPr>
          <w:lang w:val="en-GB"/>
        </w:rPr>
      </w:pPr>
      <w:r>
        <w:rPr>
          <w:lang w:val="en-GB"/>
        </w:rPr>
        <w:t xml:space="preserve">Thus, </w:t>
      </w:r>
      <w:r w:rsidRPr="00000973">
        <w:rPr>
          <w:lang w:val="en-GB"/>
        </w:rPr>
        <w:t xml:space="preserve">option </w:t>
      </w:r>
      <w:r>
        <w:rPr>
          <w:lang w:val="en-GB"/>
        </w:rPr>
        <w:t>1</w:t>
      </w:r>
      <w:r w:rsidRPr="00000973">
        <w:rPr>
          <w:lang w:val="en-GB"/>
        </w:rPr>
        <w:t xml:space="preserve"> </w:t>
      </w:r>
      <w:r>
        <w:rPr>
          <w:lang w:val="en-GB"/>
        </w:rPr>
        <w:t>should be selected</w:t>
      </w:r>
      <w:r w:rsidR="00026F59">
        <w:rPr>
          <w:lang w:val="en-GB"/>
        </w:rPr>
        <w:t>.</w:t>
      </w:r>
    </w:p>
    <w:p w14:paraId="6CA60B2D" w14:textId="6C89A48C" w:rsidR="00D94637" w:rsidRPr="005E32B1" w:rsidRDefault="00E84518" w:rsidP="00E84518">
      <w:pPr>
        <w:pStyle w:val="RAN4proposal"/>
        <w:ind w:left="1134" w:hanging="1134"/>
        <w:rPr>
          <w:rFonts w:asciiTheme="majorBidi" w:hAnsiTheme="majorBidi" w:cstheme="majorBidi"/>
          <w:szCs w:val="20"/>
        </w:rPr>
      </w:pPr>
      <w:r>
        <w:rPr>
          <w:rFonts w:asciiTheme="majorBidi" w:hAnsiTheme="majorBidi" w:cstheme="majorBidi"/>
          <w:szCs w:val="20"/>
        </w:rPr>
        <w:tab/>
      </w:r>
      <w:r w:rsidR="00BC41F3" w:rsidRPr="00BC41F3">
        <w:rPr>
          <w:rFonts w:asciiTheme="majorBidi" w:hAnsiTheme="majorBidi" w:cstheme="majorBidi"/>
          <w:szCs w:val="20"/>
        </w:rPr>
        <w:t>Define RI reporting</w:t>
      </w:r>
      <w:r w:rsidR="00732CA3">
        <w:rPr>
          <w:rFonts w:asciiTheme="majorBidi" w:hAnsiTheme="majorBidi" w:cstheme="majorBidi"/>
          <w:szCs w:val="20"/>
        </w:rPr>
        <w:t xml:space="preserve"> requirements</w:t>
      </w:r>
      <w:r w:rsidR="00BC41F3" w:rsidRPr="00BC41F3">
        <w:rPr>
          <w:rFonts w:asciiTheme="majorBidi" w:hAnsiTheme="majorBidi" w:cstheme="majorBidi"/>
          <w:szCs w:val="20"/>
        </w:rPr>
        <w:t xml:space="preserve"> for </w:t>
      </w:r>
      <w:r>
        <w:rPr>
          <w:rFonts w:asciiTheme="majorBidi" w:hAnsiTheme="majorBidi" w:cstheme="majorBidi"/>
          <w:szCs w:val="20"/>
        </w:rPr>
        <w:t xml:space="preserve">2 Rx </w:t>
      </w:r>
      <w:r w:rsidR="00BC41F3" w:rsidRPr="00BC41F3">
        <w:rPr>
          <w:rFonts w:asciiTheme="majorBidi" w:hAnsiTheme="majorBidi" w:cstheme="majorBidi"/>
          <w:szCs w:val="20"/>
        </w:rPr>
        <w:t>RedCap UE</w:t>
      </w:r>
      <w:r w:rsidR="00732CA3">
        <w:rPr>
          <w:rFonts w:asciiTheme="majorBidi" w:hAnsiTheme="majorBidi" w:cstheme="majorBidi"/>
          <w:szCs w:val="20"/>
        </w:rPr>
        <w:t>s</w:t>
      </w:r>
      <w:r w:rsidR="00BC41F3" w:rsidRPr="00BC41F3">
        <w:rPr>
          <w:rFonts w:asciiTheme="majorBidi" w:hAnsiTheme="majorBidi" w:cstheme="majorBidi"/>
          <w:szCs w:val="20"/>
        </w:rPr>
        <w:t>.</w:t>
      </w:r>
    </w:p>
    <w:p w14:paraId="1142D30D" w14:textId="036A16B9" w:rsidR="00D94637" w:rsidRPr="00732CA3" w:rsidRDefault="00AE2251" w:rsidP="004E6DE4">
      <w:pPr>
        <w:pStyle w:val="RAN4H2"/>
      </w:pPr>
      <w:r>
        <w:t>S</w:t>
      </w:r>
      <w:r w:rsidR="00D94637" w:rsidRPr="00732CA3">
        <w:t>pecification</w:t>
      </w:r>
      <w:r>
        <w:t xml:space="preserve"> impact</w:t>
      </w:r>
    </w:p>
    <w:p w14:paraId="41F7BE10" w14:textId="77777777" w:rsidR="00D827FA" w:rsidRDefault="00D827FA" w:rsidP="00732CA3">
      <w:r>
        <w:t xml:space="preserve">The impact of RI reporting to specification is discussed in this section. </w:t>
      </w:r>
    </w:p>
    <w:p w14:paraId="4FEC0ADF" w14:textId="53D58D6D" w:rsidR="00D827FA" w:rsidRDefault="00D827FA" w:rsidP="00D827FA">
      <w:pPr>
        <w:pStyle w:val="RAN4H3"/>
      </w:pPr>
      <w:r>
        <w:t>Test cases</w:t>
      </w:r>
    </w:p>
    <w:p w14:paraId="54C61794" w14:textId="25741118" w:rsidR="005E32B1" w:rsidRDefault="005E32B1" w:rsidP="005E32B1">
      <w:r>
        <w:t xml:space="preserve">We note Moderator’s </w:t>
      </w:r>
      <w:r w:rsidR="00732CA3">
        <w:t>R</w:t>
      </w:r>
      <w:r>
        <w:t>ecommended WF submitted during RAN4 #103-e [</w:t>
      </w:r>
      <w:r w:rsidR="00737FC3">
        <w:t>2</w:t>
      </w:r>
      <w: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5E32B1" w14:paraId="78C353BF" w14:textId="77777777" w:rsidTr="005E32B1">
        <w:tc>
          <w:tcPr>
            <w:tcW w:w="9617" w:type="dxa"/>
          </w:tcPr>
          <w:p w14:paraId="275ECF28" w14:textId="26857BD7" w:rsidR="005E32B1" w:rsidRPr="007A53C0" w:rsidRDefault="005E32B1" w:rsidP="005E32B1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before="120" w:after="120"/>
              <w:ind w:left="714" w:hanging="357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 w:rsidRPr="007A53C0">
              <w:rPr>
                <w:rFonts w:eastAsiaTheme="minorEastAsia"/>
                <w:lang w:eastAsia="zh-CN"/>
              </w:rPr>
              <w:lastRenderedPageBreak/>
              <w:t>Recommended WF</w:t>
            </w:r>
            <w:r>
              <w:rPr>
                <w:rFonts w:eastAsiaTheme="minorEastAsia"/>
                <w:lang w:eastAsia="zh-CN"/>
              </w:rPr>
              <w:t xml:space="preserve"> (Moderator) [</w:t>
            </w:r>
            <w:r w:rsidR="00737FC3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]</w:t>
            </w:r>
            <w:r w:rsidRPr="007A53C0">
              <w:rPr>
                <w:rFonts w:eastAsiaTheme="minorEastAsia"/>
                <w:lang w:eastAsia="zh-CN"/>
              </w:rPr>
              <w:t>:</w:t>
            </w:r>
          </w:p>
          <w:p w14:paraId="4FAD4CC8" w14:textId="77777777" w:rsidR="009D7D4F" w:rsidRPr="009D7D4F" w:rsidRDefault="005E32B1" w:rsidP="005E32B1">
            <w:pPr>
              <w:pStyle w:val="ListParagraph"/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lang w:eastAsia="zh-CN"/>
              </w:rPr>
              <w:t>Check</w:t>
            </w:r>
            <w:r w:rsidRPr="003F6E16">
              <w:rPr>
                <w:lang w:eastAsia="zh-CN"/>
              </w:rPr>
              <w:t xml:space="preserve"> the candidate test case</w:t>
            </w:r>
            <w:r>
              <w:rPr>
                <w:lang w:eastAsia="zh-CN"/>
              </w:rPr>
              <w:t xml:space="preserve"> list</w:t>
            </w:r>
            <w:r w:rsidRPr="003F6E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below </w:t>
            </w:r>
            <w:r w:rsidRPr="003F6E16">
              <w:rPr>
                <w:lang w:eastAsia="zh-CN"/>
              </w:rPr>
              <w:t xml:space="preserve">if </w:t>
            </w:r>
            <w:r>
              <w:rPr>
                <w:lang w:eastAsia="zh-CN"/>
              </w:rPr>
              <w:t xml:space="preserve">RAN4 </w:t>
            </w:r>
            <w:r w:rsidRPr="003F6E16">
              <w:rPr>
                <w:lang w:eastAsia="zh-CN"/>
              </w:rPr>
              <w:t xml:space="preserve">agree to define </w:t>
            </w:r>
            <w:r>
              <w:rPr>
                <w:lang w:eastAsia="zh-CN"/>
              </w:rPr>
              <w:t xml:space="preserve">the </w:t>
            </w:r>
            <w:r w:rsidRPr="003F6E16">
              <w:rPr>
                <w:lang w:eastAsia="zh-CN"/>
              </w:rPr>
              <w:t xml:space="preserve">RI </w:t>
            </w:r>
            <w:r>
              <w:rPr>
                <w:lang w:eastAsia="zh-CN"/>
              </w:rPr>
              <w:t xml:space="preserve">reporting </w:t>
            </w:r>
            <w:r w:rsidRPr="003F6E16">
              <w:rPr>
                <w:lang w:eastAsia="zh-CN"/>
              </w:rPr>
              <w:t>test</w:t>
            </w:r>
            <w:r>
              <w:rPr>
                <w:lang w:eastAsia="zh-CN"/>
              </w:rPr>
              <w:t xml:space="preserve"> according to the current TS38.101-4. </w:t>
            </w:r>
          </w:p>
          <w:p w14:paraId="7B3DFE68" w14:textId="135C1C10" w:rsidR="005E32B1" w:rsidRPr="003F6E16" w:rsidRDefault="005E32B1" w:rsidP="009D7D4F">
            <w:pPr>
              <w:pStyle w:val="ListParagraph"/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textAlignment w:val="baseline"/>
              <w:rPr>
                <w:rFonts w:eastAsiaTheme="minorEastAsia"/>
                <w:iCs/>
                <w:lang w:eastAsia="zh-CN"/>
              </w:rPr>
            </w:pPr>
            <w:r>
              <w:rPr>
                <w:lang w:eastAsia="zh-CN"/>
              </w:rPr>
              <w:t xml:space="preserve">One compromised option is to apply </w:t>
            </w:r>
            <w:r w:rsidRPr="00A7355A">
              <w:rPr>
                <w:b/>
                <w:bCs/>
                <w:lang w:eastAsia="zh-CN"/>
              </w:rPr>
              <w:t xml:space="preserve">Test 2 </w:t>
            </w:r>
            <w:r>
              <w:rPr>
                <w:b/>
                <w:bCs/>
                <w:lang w:eastAsia="zh-CN"/>
              </w:rPr>
              <w:t xml:space="preserve">only </w:t>
            </w:r>
            <w:r>
              <w:rPr>
                <w:lang w:eastAsia="zh-CN"/>
              </w:rPr>
              <w:t xml:space="preserve">to verify 2Rx UE reports rank 2. 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241"/>
              <w:gridCol w:w="1364"/>
              <w:gridCol w:w="958"/>
              <w:gridCol w:w="950"/>
              <w:gridCol w:w="702"/>
              <w:gridCol w:w="1692"/>
              <w:gridCol w:w="1366"/>
              <w:gridCol w:w="1118"/>
            </w:tblGrid>
            <w:tr w:rsidR="005E32B1" w:rsidRPr="00684E89" w14:paraId="5B4C32A1" w14:textId="77777777" w:rsidTr="00BA1B59">
              <w:tc>
                <w:tcPr>
                  <w:tcW w:w="1262" w:type="dxa"/>
                </w:tcPr>
                <w:p w14:paraId="1455C38F" w14:textId="77777777" w:rsidR="005E32B1" w:rsidRPr="003F6E16" w:rsidRDefault="005E32B1" w:rsidP="005E32B1">
                  <w:pPr>
                    <w:pStyle w:val="TAH"/>
                  </w:pPr>
                  <w:r w:rsidRPr="003F6E16">
                    <w:t>Freq range and duplex mode</w:t>
                  </w:r>
                </w:p>
              </w:tc>
              <w:tc>
                <w:tcPr>
                  <w:tcW w:w="1376" w:type="dxa"/>
                </w:tcPr>
                <w:p w14:paraId="393C0E74" w14:textId="77777777" w:rsidR="005E32B1" w:rsidRPr="003F6E16" w:rsidRDefault="005E32B1" w:rsidP="005E32B1">
                  <w:pPr>
                    <w:pStyle w:val="TAH"/>
                  </w:pPr>
                  <w:r w:rsidRPr="003F6E16">
                    <w:t>Reference</w:t>
                  </w:r>
                </w:p>
              </w:tc>
              <w:tc>
                <w:tcPr>
                  <w:tcW w:w="961" w:type="dxa"/>
                </w:tcPr>
                <w:p w14:paraId="5003593F" w14:textId="77777777" w:rsidR="005E32B1" w:rsidRPr="003F6E16" w:rsidRDefault="005E32B1" w:rsidP="005E32B1">
                  <w:pPr>
                    <w:pStyle w:val="TAH"/>
                  </w:pPr>
                  <w:r w:rsidRPr="003F6E16">
                    <w:t>CBW / SCS</w:t>
                  </w:r>
                </w:p>
              </w:tc>
              <w:tc>
                <w:tcPr>
                  <w:tcW w:w="963" w:type="dxa"/>
                </w:tcPr>
                <w:p w14:paraId="2B83AF50" w14:textId="77777777" w:rsidR="005E32B1" w:rsidRPr="003F6E16" w:rsidRDefault="005E32B1" w:rsidP="005E32B1">
                  <w:pPr>
                    <w:pStyle w:val="TAH"/>
                  </w:pPr>
                  <w:r w:rsidRPr="003F6E16">
                    <w:t>CQI table</w:t>
                  </w:r>
                </w:p>
              </w:tc>
              <w:tc>
                <w:tcPr>
                  <w:tcW w:w="704" w:type="dxa"/>
                </w:tcPr>
                <w:p w14:paraId="75E95957" w14:textId="77777777" w:rsidR="005E32B1" w:rsidRPr="003F6E16" w:rsidRDefault="005E32B1" w:rsidP="005E32B1">
                  <w:pPr>
                    <w:pStyle w:val="TAH"/>
                  </w:pPr>
                  <w:r w:rsidRPr="003F6E16">
                    <w:t>SNR test point</w:t>
                  </w:r>
                </w:p>
              </w:tc>
              <w:tc>
                <w:tcPr>
                  <w:tcW w:w="1734" w:type="dxa"/>
                </w:tcPr>
                <w:p w14:paraId="1415512D" w14:textId="77777777" w:rsidR="005E32B1" w:rsidRPr="003F6E16" w:rsidRDefault="005E32B1" w:rsidP="005E32B1">
                  <w:pPr>
                    <w:pStyle w:val="TAH"/>
                  </w:pPr>
                  <w:r>
                    <w:t>Metric</w:t>
                  </w:r>
                </w:p>
              </w:tc>
              <w:tc>
                <w:tcPr>
                  <w:tcW w:w="1257" w:type="dxa"/>
                </w:tcPr>
                <w:p w14:paraId="10D7D47D" w14:textId="77777777" w:rsidR="005E32B1" w:rsidRPr="003F6E16" w:rsidRDefault="005E32B1" w:rsidP="005E32B1">
                  <w:pPr>
                    <w:pStyle w:val="TAH"/>
                  </w:pPr>
                  <w:r w:rsidRPr="003F6E16">
                    <w:t>Antenna configuration</w:t>
                  </w:r>
                </w:p>
              </w:tc>
              <w:tc>
                <w:tcPr>
                  <w:tcW w:w="1134" w:type="dxa"/>
                </w:tcPr>
                <w:p w14:paraId="42FF682C" w14:textId="77777777" w:rsidR="005E32B1" w:rsidRPr="003F6E16" w:rsidRDefault="005E32B1" w:rsidP="005E32B1">
                  <w:pPr>
                    <w:pStyle w:val="TAH"/>
                  </w:pPr>
                  <w:r w:rsidRPr="003F6E16">
                    <w:t>New / Reuse</w:t>
                  </w:r>
                </w:p>
              </w:tc>
            </w:tr>
            <w:tr w:rsidR="005E32B1" w:rsidRPr="00684E89" w14:paraId="6E31026E" w14:textId="77777777" w:rsidTr="00BA1B59">
              <w:tc>
                <w:tcPr>
                  <w:tcW w:w="1262" w:type="dxa"/>
                  <w:vMerge w:val="restart"/>
                </w:tcPr>
                <w:p w14:paraId="153F31BE" w14:textId="77777777" w:rsidR="005E32B1" w:rsidRPr="003F6E16" w:rsidRDefault="005E32B1" w:rsidP="005E32B1">
                  <w:pPr>
                    <w:pStyle w:val="TAC"/>
                  </w:pPr>
                  <w:r>
                    <w:t>FR1 FDD</w:t>
                  </w:r>
                </w:p>
              </w:tc>
              <w:tc>
                <w:tcPr>
                  <w:tcW w:w="1376" w:type="dxa"/>
                </w:tcPr>
                <w:p w14:paraId="3464050A" w14:textId="4130609B" w:rsidR="005E32B1" w:rsidRPr="00BA1B59" w:rsidRDefault="005E32B1" w:rsidP="005E32B1">
                  <w:pPr>
                    <w:pStyle w:val="TAC"/>
                  </w:pPr>
                  <w:r w:rsidRPr="00BA1B59">
                    <w:t>Table 6.4.2.1-1 Test 1</w:t>
                  </w:r>
                </w:p>
              </w:tc>
              <w:tc>
                <w:tcPr>
                  <w:tcW w:w="961" w:type="dxa"/>
                </w:tcPr>
                <w:p w14:paraId="7C222141" w14:textId="77777777" w:rsidR="005E32B1" w:rsidRPr="00BA1B59" w:rsidRDefault="005E32B1" w:rsidP="005E32B1">
                  <w:pPr>
                    <w:pStyle w:val="TAC"/>
                  </w:pPr>
                  <w:r w:rsidRPr="00BA1B59">
                    <w:t>10MHz / 15KHz</w:t>
                  </w:r>
                </w:p>
              </w:tc>
              <w:tc>
                <w:tcPr>
                  <w:tcW w:w="963" w:type="dxa"/>
                </w:tcPr>
                <w:p w14:paraId="4462A589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</w:tcPr>
                <w:p w14:paraId="17755A67" w14:textId="77777777" w:rsidR="005E32B1" w:rsidRPr="00BA1B59" w:rsidRDefault="005E32B1" w:rsidP="005E32B1">
                  <w:pPr>
                    <w:pStyle w:val="TAC"/>
                  </w:pPr>
                  <w:r w:rsidRPr="00BA1B59">
                    <w:t>0dB</w:t>
                  </w:r>
                </w:p>
              </w:tc>
              <w:tc>
                <w:tcPr>
                  <w:tcW w:w="1734" w:type="dxa"/>
                </w:tcPr>
                <w:p w14:paraId="0C19EEE6" w14:textId="77777777" w:rsidR="005E32B1" w:rsidRPr="00BA1B59" w:rsidRDefault="005E32B1" w:rsidP="005E32B1">
                  <w:pPr>
                    <w:pStyle w:val="TAC"/>
                  </w:pPr>
                  <w:r w:rsidRPr="00BA1B59">
                    <w:t xml:space="preserve">Follow RI vs Fixed RI=2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1.0</w:t>
                  </w:r>
                </w:p>
              </w:tc>
              <w:tc>
                <w:tcPr>
                  <w:tcW w:w="1257" w:type="dxa"/>
                </w:tcPr>
                <w:p w14:paraId="59EE99FC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Low</w:t>
                  </w:r>
                </w:p>
              </w:tc>
              <w:tc>
                <w:tcPr>
                  <w:tcW w:w="1134" w:type="dxa"/>
                </w:tcPr>
                <w:p w14:paraId="31964DBC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BA1B59" w:rsidRPr="00684E89" w14:paraId="6F2F2F87" w14:textId="77777777" w:rsidTr="00BA1B59">
              <w:tc>
                <w:tcPr>
                  <w:tcW w:w="1262" w:type="dxa"/>
                  <w:vMerge/>
                </w:tcPr>
                <w:p w14:paraId="69372DB2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  <w:shd w:val="clear" w:color="auto" w:fill="D9D9D9" w:themeFill="background1" w:themeFillShade="D9"/>
                </w:tcPr>
                <w:p w14:paraId="04E0E9B2" w14:textId="77F7047B" w:rsidR="005E32B1" w:rsidRPr="00D827FA" w:rsidRDefault="005E32B1" w:rsidP="005E32B1">
                  <w:pPr>
                    <w:pStyle w:val="TAC"/>
                  </w:pPr>
                  <w:r w:rsidRPr="00D827FA">
                    <w:t xml:space="preserve">Table 6.4.2.1-1 </w:t>
                  </w:r>
                  <w:r w:rsidRPr="00AE2251">
                    <w:rPr>
                      <w:b/>
                      <w:bCs/>
                    </w:rPr>
                    <w:t>Test 2</w:t>
                  </w:r>
                </w:p>
              </w:tc>
              <w:tc>
                <w:tcPr>
                  <w:tcW w:w="961" w:type="dxa"/>
                  <w:shd w:val="clear" w:color="auto" w:fill="D9D9D9" w:themeFill="background1" w:themeFillShade="D9"/>
                </w:tcPr>
                <w:p w14:paraId="437217F2" w14:textId="77777777" w:rsidR="005E32B1" w:rsidRPr="00BA1B59" w:rsidRDefault="005E32B1" w:rsidP="005E32B1">
                  <w:pPr>
                    <w:pStyle w:val="TAC"/>
                  </w:pPr>
                  <w:r w:rsidRPr="00BA1B59">
                    <w:t>10MHz / 15KHz</w:t>
                  </w:r>
                </w:p>
              </w:tc>
              <w:tc>
                <w:tcPr>
                  <w:tcW w:w="963" w:type="dxa"/>
                  <w:shd w:val="clear" w:color="auto" w:fill="D9D9D9" w:themeFill="background1" w:themeFillShade="D9"/>
                </w:tcPr>
                <w:p w14:paraId="0B0D874B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</w:tcPr>
                <w:p w14:paraId="210BFCB3" w14:textId="77777777" w:rsidR="005E32B1" w:rsidRPr="00BA1B59" w:rsidRDefault="005E32B1" w:rsidP="005E32B1">
                  <w:pPr>
                    <w:pStyle w:val="TAC"/>
                  </w:pPr>
                  <w:r w:rsidRPr="00BA1B59">
                    <w:t>20dB</w:t>
                  </w:r>
                </w:p>
              </w:tc>
              <w:tc>
                <w:tcPr>
                  <w:tcW w:w="1734" w:type="dxa"/>
                  <w:shd w:val="clear" w:color="auto" w:fill="D9D9D9" w:themeFill="background1" w:themeFillShade="D9"/>
                </w:tcPr>
                <w:p w14:paraId="63EA1832" w14:textId="77777777" w:rsidR="005E32B1" w:rsidRPr="00BA1B59" w:rsidRDefault="005E32B1" w:rsidP="005E32B1">
                  <w:pPr>
                    <w:pStyle w:val="TAC"/>
                  </w:pPr>
                  <w:r w:rsidRPr="00BA1B59">
                    <w:t xml:space="preserve">Follow RI vs Fixed RI=1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1.05</w:t>
                  </w:r>
                </w:p>
              </w:tc>
              <w:tc>
                <w:tcPr>
                  <w:tcW w:w="1257" w:type="dxa"/>
                  <w:shd w:val="clear" w:color="auto" w:fill="D9D9D9" w:themeFill="background1" w:themeFillShade="D9"/>
                </w:tcPr>
                <w:p w14:paraId="26AF26B5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Low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286CC0DA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5E32B1" w:rsidRPr="00684E89" w14:paraId="7B6483FC" w14:textId="77777777" w:rsidTr="00BA1B59">
              <w:tc>
                <w:tcPr>
                  <w:tcW w:w="1262" w:type="dxa"/>
                  <w:vMerge/>
                </w:tcPr>
                <w:p w14:paraId="003F4110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</w:tcPr>
                <w:p w14:paraId="15AFAF66" w14:textId="5A73CB48" w:rsidR="005E32B1" w:rsidRPr="00D827FA" w:rsidRDefault="005E32B1" w:rsidP="005E32B1">
                  <w:pPr>
                    <w:pStyle w:val="TAC"/>
                  </w:pPr>
                  <w:r w:rsidRPr="00D827FA">
                    <w:t>Table 6.4.2.1-1 Test 3</w:t>
                  </w:r>
                </w:p>
              </w:tc>
              <w:tc>
                <w:tcPr>
                  <w:tcW w:w="961" w:type="dxa"/>
                </w:tcPr>
                <w:p w14:paraId="0FE89275" w14:textId="77777777" w:rsidR="005E32B1" w:rsidRPr="00BA1B59" w:rsidRDefault="005E32B1" w:rsidP="005E32B1">
                  <w:pPr>
                    <w:pStyle w:val="TAC"/>
                  </w:pPr>
                  <w:r w:rsidRPr="00BA1B59">
                    <w:t>10MHz / 15KHz</w:t>
                  </w:r>
                </w:p>
              </w:tc>
              <w:tc>
                <w:tcPr>
                  <w:tcW w:w="963" w:type="dxa"/>
                </w:tcPr>
                <w:p w14:paraId="68474F66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</w:tcPr>
                <w:p w14:paraId="12BDF799" w14:textId="77777777" w:rsidR="005E32B1" w:rsidRPr="00BA1B59" w:rsidRDefault="005E32B1" w:rsidP="005E32B1">
                  <w:pPr>
                    <w:pStyle w:val="TAC"/>
                  </w:pPr>
                  <w:r w:rsidRPr="00BA1B59">
                    <w:t>20dB</w:t>
                  </w:r>
                </w:p>
              </w:tc>
              <w:tc>
                <w:tcPr>
                  <w:tcW w:w="1734" w:type="dxa"/>
                </w:tcPr>
                <w:p w14:paraId="1CD051B8" w14:textId="77777777" w:rsidR="005E32B1" w:rsidRPr="00BA1B59" w:rsidRDefault="005E32B1" w:rsidP="005E32B1">
                  <w:pPr>
                    <w:pStyle w:val="TAC"/>
                  </w:pPr>
                  <w:r w:rsidRPr="00BA1B59">
                    <w:t xml:space="preserve">Follow RI vs Fixed RI=1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0.9</w:t>
                  </w:r>
                </w:p>
              </w:tc>
              <w:tc>
                <w:tcPr>
                  <w:tcW w:w="1257" w:type="dxa"/>
                </w:tcPr>
                <w:p w14:paraId="7EDBCEF7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High</w:t>
                  </w:r>
                </w:p>
              </w:tc>
              <w:tc>
                <w:tcPr>
                  <w:tcW w:w="1134" w:type="dxa"/>
                </w:tcPr>
                <w:p w14:paraId="519FD2BD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5E32B1" w:rsidRPr="00684E89" w14:paraId="58B35C19" w14:textId="77777777" w:rsidTr="00BA1B59">
              <w:tc>
                <w:tcPr>
                  <w:tcW w:w="1262" w:type="dxa"/>
                  <w:vMerge w:val="restart"/>
                </w:tcPr>
                <w:p w14:paraId="5A2846E4" w14:textId="77777777" w:rsidR="005E32B1" w:rsidRPr="003F6E16" w:rsidRDefault="005E32B1" w:rsidP="005E32B1">
                  <w:pPr>
                    <w:pStyle w:val="TAC"/>
                  </w:pPr>
                  <w:r w:rsidRPr="003F6E16">
                    <w:t>FR1 TDD</w:t>
                  </w:r>
                </w:p>
              </w:tc>
              <w:tc>
                <w:tcPr>
                  <w:tcW w:w="1376" w:type="dxa"/>
                </w:tcPr>
                <w:p w14:paraId="56348BD8" w14:textId="04B4351F" w:rsidR="005E32B1" w:rsidRPr="00D827FA" w:rsidRDefault="005E32B1" w:rsidP="005E32B1">
                  <w:pPr>
                    <w:pStyle w:val="TAC"/>
                  </w:pPr>
                  <w:r w:rsidRPr="00D827FA">
                    <w:t>Table 6.4.2.2-1 Test 1</w:t>
                  </w:r>
                </w:p>
              </w:tc>
              <w:tc>
                <w:tcPr>
                  <w:tcW w:w="961" w:type="dxa"/>
                </w:tcPr>
                <w:p w14:paraId="38E5B057" w14:textId="77777777" w:rsidR="005E32B1" w:rsidRPr="00BA1B59" w:rsidRDefault="005E32B1" w:rsidP="005E32B1">
                  <w:pPr>
                    <w:pStyle w:val="TAC"/>
                  </w:pPr>
                  <w:r w:rsidRPr="00BA1B59">
                    <w:t>20MHz / 30KHz</w:t>
                  </w:r>
                </w:p>
              </w:tc>
              <w:tc>
                <w:tcPr>
                  <w:tcW w:w="963" w:type="dxa"/>
                </w:tcPr>
                <w:p w14:paraId="5EAACF66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</w:tcPr>
                <w:p w14:paraId="59E35511" w14:textId="77777777" w:rsidR="005E32B1" w:rsidRPr="00BA1B59" w:rsidRDefault="005E32B1" w:rsidP="005E32B1">
                  <w:pPr>
                    <w:pStyle w:val="TAC"/>
                  </w:pPr>
                  <w:r w:rsidRPr="00BA1B59">
                    <w:t>0dB</w:t>
                  </w:r>
                </w:p>
              </w:tc>
              <w:tc>
                <w:tcPr>
                  <w:tcW w:w="1734" w:type="dxa"/>
                </w:tcPr>
                <w:p w14:paraId="0143654A" w14:textId="77777777" w:rsidR="005E32B1" w:rsidRPr="00BA1B59" w:rsidRDefault="005E32B1" w:rsidP="005E32B1">
                  <w:pPr>
                    <w:pStyle w:val="TAC"/>
                  </w:pPr>
                  <w:r w:rsidRPr="00BA1B59">
                    <w:t xml:space="preserve">Follow RI vs Fixed RI=2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1.0</w:t>
                  </w:r>
                </w:p>
              </w:tc>
              <w:tc>
                <w:tcPr>
                  <w:tcW w:w="1257" w:type="dxa"/>
                </w:tcPr>
                <w:p w14:paraId="119181E1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Low</w:t>
                  </w:r>
                </w:p>
              </w:tc>
              <w:tc>
                <w:tcPr>
                  <w:tcW w:w="1134" w:type="dxa"/>
                </w:tcPr>
                <w:p w14:paraId="16305ED9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BA1B59" w:rsidRPr="00684E89" w14:paraId="13FF5F54" w14:textId="77777777" w:rsidTr="00BA1B59">
              <w:tc>
                <w:tcPr>
                  <w:tcW w:w="1262" w:type="dxa"/>
                  <w:vMerge/>
                </w:tcPr>
                <w:p w14:paraId="73E1022F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  <w:shd w:val="clear" w:color="auto" w:fill="D9D9D9" w:themeFill="background1" w:themeFillShade="D9"/>
                </w:tcPr>
                <w:p w14:paraId="1A1DB82B" w14:textId="46870158" w:rsidR="005E32B1" w:rsidRPr="00D827FA" w:rsidRDefault="005E32B1" w:rsidP="005E32B1">
                  <w:pPr>
                    <w:pStyle w:val="TAC"/>
                  </w:pPr>
                  <w:r w:rsidRPr="00D827FA">
                    <w:t xml:space="preserve">Table 6.4.2.2-1 </w:t>
                  </w:r>
                  <w:r w:rsidRPr="00AE2251">
                    <w:rPr>
                      <w:b/>
                      <w:bCs/>
                    </w:rPr>
                    <w:t>Test 2</w:t>
                  </w:r>
                </w:p>
              </w:tc>
              <w:tc>
                <w:tcPr>
                  <w:tcW w:w="961" w:type="dxa"/>
                  <w:shd w:val="clear" w:color="auto" w:fill="D9D9D9" w:themeFill="background1" w:themeFillShade="D9"/>
                </w:tcPr>
                <w:p w14:paraId="012EFD1A" w14:textId="77777777" w:rsidR="005E32B1" w:rsidRPr="00BA1B59" w:rsidRDefault="005E32B1" w:rsidP="005E32B1">
                  <w:pPr>
                    <w:pStyle w:val="TAC"/>
                  </w:pPr>
                  <w:r w:rsidRPr="00BA1B59">
                    <w:t>20MHz / 30KHz</w:t>
                  </w:r>
                </w:p>
              </w:tc>
              <w:tc>
                <w:tcPr>
                  <w:tcW w:w="963" w:type="dxa"/>
                  <w:shd w:val="clear" w:color="auto" w:fill="D9D9D9" w:themeFill="background1" w:themeFillShade="D9"/>
                </w:tcPr>
                <w:p w14:paraId="02B079C2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</w:tcPr>
                <w:p w14:paraId="473BBA81" w14:textId="77777777" w:rsidR="005E32B1" w:rsidRPr="00BA1B59" w:rsidRDefault="005E32B1" w:rsidP="005E32B1">
                  <w:pPr>
                    <w:pStyle w:val="TAC"/>
                  </w:pPr>
                  <w:r w:rsidRPr="00BA1B59">
                    <w:t>20dB</w:t>
                  </w:r>
                </w:p>
              </w:tc>
              <w:tc>
                <w:tcPr>
                  <w:tcW w:w="1734" w:type="dxa"/>
                  <w:shd w:val="clear" w:color="auto" w:fill="D9D9D9" w:themeFill="background1" w:themeFillShade="D9"/>
                </w:tcPr>
                <w:p w14:paraId="596EC096" w14:textId="791B108B" w:rsidR="005E32B1" w:rsidRPr="00BA1B59" w:rsidRDefault="005E32B1" w:rsidP="005E32B1">
                  <w:pPr>
                    <w:pStyle w:val="TAC"/>
                  </w:pPr>
                  <w:r w:rsidRPr="00BA1B59">
                    <w:t>Follow RI vs</w:t>
                  </w:r>
                  <w:r w:rsidR="00BA1B59" w:rsidRPr="00BA1B59">
                    <w:t xml:space="preserve"> </w:t>
                  </w:r>
                  <w:r w:rsidRPr="00BA1B59">
                    <w:t xml:space="preserve">Fixed RI=1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1.05</w:t>
                  </w:r>
                </w:p>
              </w:tc>
              <w:tc>
                <w:tcPr>
                  <w:tcW w:w="1257" w:type="dxa"/>
                  <w:shd w:val="clear" w:color="auto" w:fill="D9D9D9" w:themeFill="background1" w:themeFillShade="D9"/>
                </w:tcPr>
                <w:p w14:paraId="08DF244B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Low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73801700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5E32B1" w:rsidRPr="00684E89" w14:paraId="5B2656AE" w14:textId="77777777" w:rsidTr="00BA1B59">
              <w:tc>
                <w:tcPr>
                  <w:tcW w:w="1262" w:type="dxa"/>
                  <w:vMerge/>
                </w:tcPr>
                <w:p w14:paraId="46F8C499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</w:tcPr>
                <w:p w14:paraId="509B0C6E" w14:textId="444B690E" w:rsidR="005E32B1" w:rsidRPr="00D827FA" w:rsidRDefault="005E32B1" w:rsidP="005E32B1">
                  <w:pPr>
                    <w:pStyle w:val="TAC"/>
                  </w:pPr>
                  <w:r w:rsidRPr="00D827FA">
                    <w:t>Table 6.4.2.2-1 Test 3</w:t>
                  </w:r>
                </w:p>
              </w:tc>
              <w:tc>
                <w:tcPr>
                  <w:tcW w:w="961" w:type="dxa"/>
                </w:tcPr>
                <w:p w14:paraId="6738B28C" w14:textId="77777777" w:rsidR="005E32B1" w:rsidRPr="00BA1B59" w:rsidRDefault="005E32B1" w:rsidP="005E32B1">
                  <w:pPr>
                    <w:pStyle w:val="TAC"/>
                  </w:pPr>
                  <w:r w:rsidRPr="00BA1B59">
                    <w:t>20MHz / 30KHz</w:t>
                  </w:r>
                </w:p>
              </w:tc>
              <w:tc>
                <w:tcPr>
                  <w:tcW w:w="963" w:type="dxa"/>
                </w:tcPr>
                <w:p w14:paraId="052695DB" w14:textId="77777777" w:rsidR="005E32B1" w:rsidRPr="00BA1B59" w:rsidRDefault="005E32B1" w:rsidP="005E32B1">
                  <w:pPr>
                    <w:pStyle w:val="TAC"/>
                  </w:pPr>
                  <w:r w:rsidRPr="00BA1B59">
                    <w:t>Table 1</w:t>
                  </w:r>
                </w:p>
              </w:tc>
              <w:tc>
                <w:tcPr>
                  <w:tcW w:w="704" w:type="dxa"/>
                </w:tcPr>
                <w:p w14:paraId="344FA2BD" w14:textId="77777777" w:rsidR="005E32B1" w:rsidRPr="00BA1B59" w:rsidRDefault="005E32B1" w:rsidP="005E32B1">
                  <w:pPr>
                    <w:pStyle w:val="TAC"/>
                  </w:pPr>
                  <w:r w:rsidRPr="00BA1B59">
                    <w:t>20dB</w:t>
                  </w:r>
                </w:p>
              </w:tc>
              <w:tc>
                <w:tcPr>
                  <w:tcW w:w="1734" w:type="dxa"/>
                </w:tcPr>
                <w:p w14:paraId="6E22FEA1" w14:textId="77777777" w:rsidR="005E32B1" w:rsidRPr="00BA1B59" w:rsidRDefault="005E32B1" w:rsidP="005E32B1">
                  <w:pPr>
                    <w:pStyle w:val="TAC"/>
                  </w:pPr>
                  <w:r w:rsidRPr="00BA1B59">
                    <w:t xml:space="preserve">Follow RI vs Fixed RI=1 </w:t>
                  </w:r>
                  <w:r w:rsidRPr="00BA1B59">
                    <w:rPr>
                      <w:rFonts w:cs="Arial"/>
                    </w:rPr>
                    <w:t>≥</w:t>
                  </w:r>
                  <w:r w:rsidRPr="00BA1B59">
                    <w:t xml:space="preserve"> 0.9</w:t>
                  </w:r>
                </w:p>
              </w:tc>
              <w:tc>
                <w:tcPr>
                  <w:tcW w:w="1257" w:type="dxa"/>
                </w:tcPr>
                <w:p w14:paraId="4F8F5BC0" w14:textId="77777777" w:rsidR="005E32B1" w:rsidRPr="00BA1B59" w:rsidRDefault="005E32B1" w:rsidP="005E32B1">
                  <w:pPr>
                    <w:pStyle w:val="TAC"/>
                  </w:pPr>
                  <w:r w:rsidRPr="00BA1B59">
                    <w:t>2x2 ULA High</w:t>
                  </w:r>
                </w:p>
              </w:tc>
              <w:tc>
                <w:tcPr>
                  <w:tcW w:w="1134" w:type="dxa"/>
                </w:tcPr>
                <w:p w14:paraId="49BFB8EE" w14:textId="77777777" w:rsidR="005E32B1" w:rsidRPr="00BA1B59" w:rsidRDefault="005E32B1" w:rsidP="005E32B1">
                  <w:pPr>
                    <w:pStyle w:val="TAC"/>
                  </w:pPr>
                  <w:r w:rsidRPr="00BA1B59">
                    <w:t>New</w:t>
                  </w:r>
                </w:p>
              </w:tc>
            </w:tr>
            <w:tr w:rsidR="005E32B1" w:rsidRPr="00684E89" w14:paraId="3CE6D095" w14:textId="77777777" w:rsidTr="00BA1B59">
              <w:tc>
                <w:tcPr>
                  <w:tcW w:w="1262" w:type="dxa"/>
                  <w:vMerge w:val="restart"/>
                </w:tcPr>
                <w:p w14:paraId="68D83157" w14:textId="77777777" w:rsidR="005E32B1" w:rsidRPr="003F6E16" w:rsidRDefault="005E32B1" w:rsidP="005E32B1">
                  <w:pPr>
                    <w:pStyle w:val="TAC"/>
                  </w:pPr>
                  <w:r w:rsidRPr="00BA1B59">
                    <w:t>FR2 TDD</w:t>
                  </w:r>
                </w:p>
              </w:tc>
              <w:tc>
                <w:tcPr>
                  <w:tcW w:w="1376" w:type="dxa"/>
                </w:tcPr>
                <w:p w14:paraId="48E9D888" w14:textId="5DC2C425" w:rsidR="005E32B1" w:rsidRPr="00D827FA" w:rsidRDefault="005E32B1" w:rsidP="005E32B1">
                  <w:pPr>
                    <w:pStyle w:val="TAC"/>
                  </w:pPr>
                  <w:r w:rsidRPr="00D827FA">
                    <w:t>Table 8.4.2.2-1 Test 1</w:t>
                  </w:r>
                </w:p>
              </w:tc>
              <w:tc>
                <w:tcPr>
                  <w:tcW w:w="961" w:type="dxa"/>
                </w:tcPr>
                <w:p w14:paraId="4E24B1E5" w14:textId="77777777" w:rsidR="005E32B1" w:rsidRPr="003F6E16" w:rsidRDefault="005E32B1" w:rsidP="005E32B1">
                  <w:pPr>
                    <w:pStyle w:val="TAC"/>
                  </w:pPr>
                  <w:r w:rsidRPr="003F6E16">
                    <w:t>100MHz / 120KHz</w:t>
                  </w:r>
                </w:p>
              </w:tc>
              <w:tc>
                <w:tcPr>
                  <w:tcW w:w="963" w:type="dxa"/>
                </w:tcPr>
                <w:p w14:paraId="70C98BE2" w14:textId="77777777" w:rsidR="005E32B1" w:rsidRPr="003F6E16" w:rsidRDefault="005E32B1" w:rsidP="005E32B1">
                  <w:pPr>
                    <w:pStyle w:val="TAC"/>
                  </w:pPr>
                  <w:r w:rsidRPr="003F6E16">
                    <w:t>Table 1</w:t>
                  </w:r>
                </w:p>
              </w:tc>
              <w:tc>
                <w:tcPr>
                  <w:tcW w:w="704" w:type="dxa"/>
                </w:tcPr>
                <w:p w14:paraId="7F085A4E" w14:textId="77777777" w:rsidR="005E32B1" w:rsidRPr="003F6E16" w:rsidRDefault="005E32B1" w:rsidP="005E32B1">
                  <w:pPr>
                    <w:pStyle w:val="TAC"/>
                  </w:pPr>
                  <w:r w:rsidRPr="003F6E16">
                    <w:t>0dB</w:t>
                  </w:r>
                </w:p>
              </w:tc>
              <w:tc>
                <w:tcPr>
                  <w:tcW w:w="1734" w:type="dxa"/>
                </w:tcPr>
                <w:p w14:paraId="7E7D5041" w14:textId="77777777" w:rsidR="005E32B1" w:rsidRPr="003F6E16" w:rsidRDefault="005E32B1" w:rsidP="005E32B1">
                  <w:pPr>
                    <w:pStyle w:val="TAC"/>
                  </w:pPr>
                  <w:r>
                    <w:t xml:space="preserve">Follow RI vs Fixed RI=2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1.0</w:t>
                  </w:r>
                </w:p>
              </w:tc>
              <w:tc>
                <w:tcPr>
                  <w:tcW w:w="1257" w:type="dxa"/>
                </w:tcPr>
                <w:p w14:paraId="287CB970" w14:textId="77777777" w:rsidR="005E32B1" w:rsidRPr="003F6E16" w:rsidRDefault="005E32B1" w:rsidP="005E32B1">
                  <w:pPr>
                    <w:pStyle w:val="TAC"/>
                  </w:pPr>
                  <w:r w:rsidRPr="003F6E16">
                    <w:t>2x2 ULA Low</w:t>
                  </w:r>
                </w:p>
              </w:tc>
              <w:tc>
                <w:tcPr>
                  <w:tcW w:w="1134" w:type="dxa"/>
                </w:tcPr>
                <w:p w14:paraId="53E2BFD9" w14:textId="77777777" w:rsidR="005E32B1" w:rsidRPr="003F6E16" w:rsidRDefault="005E32B1" w:rsidP="005E32B1">
                  <w:pPr>
                    <w:pStyle w:val="TAC"/>
                  </w:pPr>
                  <w:r w:rsidRPr="003F6E16">
                    <w:t>Reuse</w:t>
                  </w:r>
                </w:p>
              </w:tc>
            </w:tr>
            <w:tr w:rsidR="00BA1B59" w:rsidRPr="00684E89" w14:paraId="6B7FB471" w14:textId="77777777" w:rsidTr="00BA1B59">
              <w:tc>
                <w:tcPr>
                  <w:tcW w:w="1262" w:type="dxa"/>
                  <w:vMerge/>
                </w:tcPr>
                <w:p w14:paraId="7DDCBB6B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  <w:shd w:val="clear" w:color="auto" w:fill="D9D9D9" w:themeFill="background1" w:themeFillShade="D9"/>
                </w:tcPr>
                <w:p w14:paraId="180EE92A" w14:textId="5E1E4DFF" w:rsidR="005E32B1" w:rsidRPr="00D827FA" w:rsidRDefault="005E32B1" w:rsidP="005E32B1">
                  <w:pPr>
                    <w:pStyle w:val="TAC"/>
                  </w:pPr>
                  <w:r w:rsidRPr="00D827FA">
                    <w:t xml:space="preserve">Table 8.4.2.2-1 </w:t>
                  </w:r>
                  <w:r w:rsidRPr="00AE2251">
                    <w:rPr>
                      <w:b/>
                      <w:bCs/>
                    </w:rPr>
                    <w:t>Test 2</w:t>
                  </w:r>
                </w:p>
              </w:tc>
              <w:tc>
                <w:tcPr>
                  <w:tcW w:w="961" w:type="dxa"/>
                  <w:shd w:val="clear" w:color="auto" w:fill="D9D9D9" w:themeFill="background1" w:themeFillShade="D9"/>
                </w:tcPr>
                <w:p w14:paraId="0F13BC50" w14:textId="77777777" w:rsidR="005E32B1" w:rsidRPr="003F6E16" w:rsidRDefault="005E32B1" w:rsidP="005E32B1">
                  <w:pPr>
                    <w:pStyle w:val="TAC"/>
                  </w:pPr>
                  <w:r w:rsidRPr="003F6E16">
                    <w:t>100MHz / 120KHz</w:t>
                  </w:r>
                </w:p>
              </w:tc>
              <w:tc>
                <w:tcPr>
                  <w:tcW w:w="963" w:type="dxa"/>
                  <w:shd w:val="clear" w:color="auto" w:fill="D9D9D9" w:themeFill="background1" w:themeFillShade="D9"/>
                </w:tcPr>
                <w:p w14:paraId="032C0A8E" w14:textId="77777777" w:rsidR="005E32B1" w:rsidRPr="003F6E16" w:rsidRDefault="005E32B1" w:rsidP="005E32B1">
                  <w:pPr>
                    <w:pStyle w:val="TAC"/>
                  </w:pPr>
                  <w:r w:rsidRPr="003F6E16">
                    <w:t>Table 1</w:t>
                  </w:r>
                </w:p>
              </w:tc>
              <w:tc>
                <w:tcPr>
                  <w:tcW w:w="704" w:type="dxa"/>
                  <w:shd w:val="clear" w:color="auto" w:fill="D9D9D9" w:themeFill="background1" w:themeFillShade="D9"/>
                </w:tcPr>
                <w:p w14:paraId="4B9D939F" w14:textId="77777777" w:rsidR="005E32B1" w:rsidRPr="003F6E16" w:rsidRDefault="005E32B1" w:rsidP="005E32B1">
                  <w:pPr>
                    <w:pStyle w:val="TAC"/>
                  </w:pPr>
                  <w:r w:rsidRPr="003F6E16">
                    <w:t>16dB</w:t>
                  </w:r>
                </w:p>
              </w:tc>
              <w:tc>
                <w:tcPr>
                  <w:tcW w:w="1734" w:type="dxa"/>
                  <w:shd w:val="clear" w:color="auto" w:fill="D9D9D9" w:themeFill="background1" w:themeFillShade="D9"/>
                </w:tcPr>
                <w:p w14:paraId="773510C7" w14:textId="77777777" w:rsidR="005E32B1" w:rsidRPr="003F6E16" w:rsidRDefault="005E32B1" w:rsidP="005E32B1">
                  <w:pPr>
                    <w:pStyle w:val="TAC"/>
                  </w:pPr>
                  <w:r>
                    <w:t xml:space="preserve">Follow RI vs Fixed RI=1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1.05</w:t>
                  </w:r>
                </w:p>
              </w:tc>
              <w:tc>
                <w:tcPr>
                  <w:tcW w:w="1257" w:type="dxa"/>
                  <w:shd w:val="clear" w:color="auto" w:fill="D9D9D9" w:themeFill="background1" w:themeFillShade="D9"/>
                </w:tcPr>
                <w:p w14:paraId="49D1A737" w14:textId="77777777" w:rsidR="005E32B1" w:rsidRPr="003F6E16" w:rsidRDefault="005E32B1" w:rsidP="005E32B1">
                  <w:pPr>
                    <w:pStyle w:val="TAC"/>
                  </w:pPr>
                  <w:r w:rsidRPr="003F6E16">
                    <w:t>2x2 ULA Low</w:t>
                  </w:r>
                </w:p>
              </w:tc>
              <w:tc>
                <w:tcPr>
                  <w:tcW w:w="1134" w:type="dxa"/>
                  <w:shd w:val="clear" w:color="auto" w:fill="D9D9D9" w:themeFill="background1" w:themeFillShade="D9"/>
                </w:tcPr>
                <w:p w14:paraId="0B08CBD0" w14:textId="77777777" w:rsidR="005E32B1" w:rsidRPr="003F6E16" w:rsidRDefault="005E32B1" w:rsidP="005E32B1">
                  <w:pPr>
                    <w:pStyle w:val="TAC"/>
                  </w:pPr>
                  <w:r w:rsidRPr="003F6E16">
                    <w:t>Reuse</w:t>
                  </w:r>
                </w:p>
              </w:tc>
            </w:tr>
            <w:tr w:rsidR="005E32B1" w:rsidRPr="00684E89" w14:paraId="29F9EEA2" w14:textId="77777777" w:rsidTr="00BA1B59">
              <w:tc>
                <w:tcPr>
                  <w:tcW w:w="1262" w:type="dxa"/>
                  <w:vMerge/>
                </w:tcPr>
                <w:p w14:paraId="1D3A30A4" w14:textId="77777777" w:rsidR="005E32B1" w:rsidRPr="003F6E16" w:rsidRDefault="005E32B1" w:rsidP="005E32B1">
                  <w:pPr>
                    <w:pStyle w:val="TAC"/>
                  </w:pPr>
                </w:p>
              </w:tc>
              <w:tc>
                <w:tcPr>
                  <w:tcW w:w="1376" w:type="dxa"/>
                </w:tcPr>
                <w:p w14:paraId="5C68B21B" w14:textId="52E7C69D" w:rsidR="005E32B1" w:rsidRPr="003F6E16" w:rsidRDefault="005E32B1" w:rsidP="005E32B1">
                  <w:pPr>
                    <w:pStyle w:val="TAC"/>
                  </w:pPr>
                  <w:r w:rsidRPr="003F6E16">
                    <w:t>Table 8.4.2.2-1 Test 3</w:t>
                  </w:r>
                </w:p>
              </w:tc>
              <w:tc>
                <w:tcPr>
                  <w:tcW w:w="961" w:type="dxa"/>
                </w:tcPr>
                <w:p w14:paraId="3785AE4B" w14:textId="77777777" w:rsidR="005E32B1" w:rsidRPr="003F6E16" w:rsidRDefault="005E32B1" w:rsidP="005E32B1">
                  <w:pPr>
                    <w:pStyle w:val="TAC"/>
                  </w:pPr>
                  <w:r w:rsidRPr="003F6E16">
                    <w:t>100MHz / 120KHz</w:t>
                  </w:r>
                </w:p>
              </w:tc>
              <w:tc>
                <w:tcPr>
                  <w:tcW w:w="963" w:type="dxa"/>
                </w:tcPr>
                <w:p w14:paraId="1E7C5016" w14:textId="77777777" w:rsidR="005E32B1" w:rsidRPr="003F6E16" w:rsidRDefault="005E32B1" w:rsidP="005E32B1">
                  <w:pPr>
                    <w:pStyle w:val="TAC"/>
                  </w:pPr>
                  <w:r w:rsidRPr="003F6E16">
                    <w:t>Table 1</w:t>
                  </w:r>
                </w:p>
              </w:tc>
              <w:tc>
                <w:tcPr>
                  <w:tcW w:w="704" w:type="dxa"/>
                </w:tcPr>
                <w:p w14:paraId="2219117E" w14:textId="77777777" w:rsidR="005E32B1" w:rsidRPr="003F6E16" w:rsidRDefault="005E32B1" w:rsidP="005E32B1">
                  <w:pPr>
                    <w:pStyle w:val="TAC"/>
                  </w:pPr>
                  <w:r w:rsidRPr="003F6E16">
                    <w:t>16dB</w:t>
                  </w:r>
                </w:p>
              </w:tc>
              <w:tc>
                <w:tcPr>
                  <w:tcW w:w="1734" w:type="dxa"/>
                </w:tcPr>
                <w:p w14:paraId="36C0DCC6" w14:textId="77777777" w:rsidR="005E32B1" w:rsidRPr="003F6E16" w:rsidRDefault="005E32B1" w:rsidP="005E32B1">
                  <w:pPr>
                    <w:pStyle w:val="TAC"/>
                  </w:pPr>
                  <w:r>
                    <w:t xml:space="preserve">Follow RI vs Fixed RI=1 </w:t>
                  </w:r>
                  <w:r>
                    <w:rPr>
                      <w:rFonts w:cs="Arial"/>
                    </w:rPr>
                    <w:t>≥</w:t>
                  </w:r>
                  <w:r>
                    <w:t xml:space="preserve"> 1.05</w:t>
                  </w:r>
                </w:p>
              </w:tc>
              <w:tc>
                <w:tcPr>
                  <w:tcW w:w="1257" w:type="dxa"/>
                </w:tcPr>
                <w:p w14:paraId="1FE27525" w14:textId="77777777" w:rsidR="005E32B1" w:rsidRPr="003F6E16" w:rsidRDefault="005E32B1" w:rsidP="005E32B1">
                  <w:pPr>
                    <w:pStyle w:val="TAC"/>
                  </w:pPr>
                  <w:r w:rsidRPr="003F6E16">
                    <w:t>2x2 XP High</w:t>
                  </w:r>
                </w:p>
              </w:tc>
              <w:tc>
                <w:tcPr>
                  <w:tcW w:w="1134" w:type="dxa"/>
                </w:tcPr>
                <w:p w14:paraId="4DB4BE6B" w14:textId="77777777" w:rsidR="005E32B1" w:rsidRPr="003F6E16" w:rsidRDefault="005E32B1" w:rsidP="005E32B1">
                  <w:pPr>
                    <w:pStyle w:val="TAC"/>
                  </w:pPr>
                  <w:r w:rsidRPr="003F6E16">
                    <w:t>Reuse</w:t>
                  </w:r>
                </w:p>
              </w:tc>
            </w:tr>
          </w:tbl>
          <w:p w14:paraId="39792D15" w14:textId="7BC3C1B7" w:rsidR="005E32B1" w:rsidRDefault="005E32B1" w:rsidP="005E32B1"/>
        </w:tc>
      </w:tr>
    </w:tbl>
    <w:p w14:paraId="2ABAE4CF" w14:textId="5D7742AD" w:rsidR="00BA1B59" w:rsidRPr="00BA1B59" w:rsidRDefault="005E32B1" w:rsidP="00732CA3">
      <w:pPr>
        <w:spacing w:before="240"/>
      </w:pPr>
      <w:r>
        <w:t>We agree to the view, that RI reporting test effort should be reduced.</w:t>
      </w:r>
      <w:r w:rsidR="00BA1B59">
        <w:t xml:space="preserve"> Thus, we propose to limit RI reporting tests to Test 2 to verify rank 2 being reported. </w:t>
      </w:r>
    </w:p>
    <w:p w14:paraId="4A0ECCE3" w14:textId="0DFDD3EE" w:rsidR="005E32B1" w:rsidRDefault="00E84518" w:rsidP="00E84518">
      <w:pPr>
        <w:pStyle w:val="RAN4proposal"/>
        <w:ind w:left="1134" w:hanging="1134"/>
      </w:pPr>
      <w:r>
        <w:tab/>
      </w:r>
      <w:r w:rsidR="00BA1B59">
        <w:t>Limit RI reporting tests to Test 2</w:t>
      </w:r>
      <w:r w:rsidR="00AE2251">
        <w:t xml:space="preserve"> for FR1 FDD/TDD and FR2 TDD</w:t>
      </w:r>
      <w:r w:rsidR="00BA1B59">
        <w:t>.</w:t>
      </w:r>
    </w:p>
    <w:p w14:paraId="6967CA4B" w14:textId="5848F95E" w:rsidR="00D827FA" w:rsidRDefault="00D827FA" w:rsidP="00732CA3">
      <w:r>
        <w:t xml:space="preserve">This requires </w:t>
      </w:r>
      <w:r w:rsidR="00AE2251">
        <w:t>two</w:t>
      </w:r>
      <w:r>
        <w:t xml:space="preserve"> new test</w:t>
      </w:r>
      <w:r w:rsidR="00AE2251">
        <w:t xml:space="preserve"> case</w:t>
      </w:r>
      <w:r>
        <w:t xml:space="preserve">s for FR1, and the existing test </w:t>
      </w:r>
      <w:r w:rsidR="00AE2251">
        <w:t xml:space="preserve">case </w:t>
      </w:r>
      <w:r>
        <w:t xml:space="preserve">is </w:t>
      </w:r>
      <w:r w:rsidR="00732CA3">
        <w:t>re</w:t>
      </w:r>
      <w:r>
        <w:t>used for FR2.</w:t>
      </w:r>
    </w:p>
    <w:p w14:paraId="48C30B56" w14:textId="511024B1" w:rsidR="00D827FA" w:rsidRDefault="00D827FA" w:rsidP="00D827FA">
      <w:pPr>
        <w:pStyle w:val="RAN4H3"/>
      </w:pPr>
      <w:r>
        <w:t>Definition of RMC for RedCap RI reporting</w:t>
      </w:r>
    </w:p>
    <w:p w14:paraId="6F8D400B" w14:textId="2F2A7DB3" w:rsidR="00D827FA" w:rsidRPr="00BA1B59" w:rsidRDefault="00D827FA" w:rsidP="00D827FA">
      <w:r>
        <w:t xml:space="preserve">Regarding the definition of RMC’s for RedCap RI reporting for FR1, the new defined RMC’s for RedCap </w:t>
      </w:r>
      <w:r w:rsidR="00732CA3">
        <w:t xml:space="preserve">CQI reporting </w:t>
      </w:r>
      <w:r w:rsidR="00E84518">
        <w:t xml:space="preserve">under static condition </w:t>
      </w:r>
      <w:r>
        <w:t>in FR1 (FDD, TDD) based on CQI index from CQI table 1 can be applied [4].</w:t>
      </w:r>
    </w:p>
    <w:p w14:paraId="0F12A2F7" w14:textId="1097200A" w:rsidR="00D827FA" w:rsidRPr="00D827FA" w:rsidRDefault="00E84518" w:rsidP="00E84518">
      <w:pPr>
        <w:pStyle w:val="RAN4proposal"/>
        <w:ind w:left="1134" w:hanging="1134"/>
      </w:pPr>
      <w:r>
        <w:tab/>
      </w:r>
      <w:r w:rsidR="00D827FA">
        <w:t xml:space="preserve">Reuse the RMCs, defined for RedCap CQI reporting </w:t>
      </w:r>
      <w:r>
        <w:t xml:space="preserve">under static condition </w:t>
      </w:r>
      <w:r w:rsidR="00D827FA">
        <w:t>in FR1, for RI reporting</w:t>
      </w:r>
      <w:r>
        <w:t xml:space="preserve"> </w:t>
      </w:r>
      <w:r w:rsidR="00D827FA">
        <w:t xml:space="preserve">in FR1. </w:t>
      </w:r>
    </w:p>
    <w:p w14:paraId="2E6071AD" w14:textId="52BCE2A7" w:rsidR="00CD7492" w:rsidRDefault="00CD7492" w:rsidP="00A37002">
      <w:pPr>
        <w:pStyle w:val="RAN4H1"/>
      </w:pPr>
      <w:r w:rsidRPr="00A37002">
        <w:t>Conclusion</w:t>
      </w:r>
    </w:p>
    <w:p w14:paraId="5CA66C5F" w14:textId="7DE0D877" w:rsidR="002B469B" w:rsidRPr="002B469B" w:rsidRDefault="002B469B" w:rsidP="002B469B">
      <w:pPr>
        <w:rPr>
          <w:lang w:val="en-GB"/>
        </w:rPr>
      </w:pPr>
      <w:r w:rsidRPr="002B469B">
        <w:rPr>
          <w:lang w:val="en-GB"/>
        </w:rPr>
        <w:t xml:space="preserve">In this contribution we have provided our views on </w:t>
      </w:r>
      <w:r>
        <w:rPr>
          <w:lang w:val="en-GB"/>
        </w:rPr>
        <w:t>RedCap UE</w:t>
      </w:r>
      <w:r w:rsidRPr="00043447">
        <w:rPr>
          <w:lang w:val="en-GB"/>
        </w:rPr>
        <w:t xml:space="preserve"> </w:t>
      </w:r>
      <w:r w:rsidR="00E61185" w:rsidRPr="0052384A">
        <w:rPr>
          <w:lang w:val="en-GB"/>
        </w:rPr>
        <w:t>RI</w:t>
      </w:r>
      <w:r w:rsidR="00A50D70">
        <w:rPr>
          <w:lang w:val="en-GB"/>
        </w:rPr>
        <w:t xml:space="preserve"> reporting</w:t>
      </w:r>
      <w:r w:rsidR="00E61185" w:rsidRPr="0052384A">
        <w:rPr>
          <w:lang w:val="en-GB"/>
        </w:rPr>
        <w:t xml:space="preserve"> requirements</w:t>
      </w:r>
      <w:r w:rsidR="004217FF">
        <w:rPr>
          <w:lang w:val="en-GB"/>
        </w:rPr>
        <w:t>.</w:t>
      </w:r>
    </w:p>
    <w:p w14:paraId="30056C78" w14:textId="6222136C" w:rsidR="000B0C94" w:rsidRPr="0032576D" w:rsidRDefault="002B469B" w:rsidP="002B469B">
      <w:pPr>
        <w:rPr>
          <w:lang w:val="en-GB"/>
        </w:rPr>
      </w:pPr>
      <w:r w:rsidRPr="0032576D">
        <w:rPr>
          <w:lang w:val="en-GB"/>
        </w:rPr>
        <w:t>We have made the following observation and proposal</w:t>
      </w:r>
      <w:r w:rsidR="00732CA3">
        <w:rPr>
          <w:lang w:val="en-GB"/>
        </w:rPr>
        <w:t>s</w:t>
      </w:r>
      <w:r w:rsidRPr="0032576D">
        <w:rPr>
          <w:lang w:val="en-GB"/>
        </w:rPr>
        <w:t>:</w:t>
      </w:r>
    </w:p>
    <w:p w14:paraId="576BD7B2" w14:textId="36ADBC35" w:rsidR="001F6C09" w:rsidRPr="0032576D" w:rsidRDefault="001F6C09" w:rsidP="00100B6E">
      <w:pPr>
        <w:pStyle w:val="RAN4Observation"/>
        <w:numPr>
          <w:ilvl w:val="0"/>
          <w:numId w:val="12"/>
        </w:numPr>
      </w:pPr>
      <w:r w:rsidRPr="0032576D">
        <w:t>MIMO operation is not one of the reduced capabilities of the RedCap</w:t>
      </w:r>
      <w:r w:rsidR="00A50D70">
        <w:t xml:space="preserve"> UE</w:t>
      </w:r>
      <w:r w:rsidRPr="0032576D">
        <w:t>.</w:t>
      </w:r>
    </w:p>
    <w:p w14:paraId="5175DD96" w14:textId="74EAA90A" w:rsidR="00732CA3" w:rsidRPr="00BA1B59" w:rsidRDefault="00E84518" w:rsidP="00E84518">
      <w:pPr>
        <w:pStyle w:val="RAN4proposal"/>
        <w:numPr>
          <w:ilvl w:val="0"/>
          <w:numId w:val="10"/>
        </w:numPr>
        <w:ind w:left="1134" w:hanging="1134"/>
      </w:pPr>
      <w:r>
        <w:tab/>
      </w:r>
      <w:r w:rsidR="00BC41F3">
        <w:t xml:space="preserve">Define RI reporting </w:t>
      </w:r>
      <w:r w:rsidR="00732CA3">
        <w:t>requirement</w:t>
      </w:r>
      <w:r w:rsidR="00BC41F3">
        <w:t xml:space="preserve">s for </w:t>
      </w:r>
      <w:r>
        <w:t xml:space="preserve">2 Rx </w:t>
      </w:r>
      <w:r w:rsidR="00BC41F3">
        <w:t>RedCap UE</w:t>
      </w:r>
      <w:r w:rsidR="00AE2251">
        <w:t>s</w:t>
      </w:r>
      <w:r w:rsidR="00BC41F3">
        <w:t>.</w:t>
      </w:r>
    </w:p>
    <w:p w14:paraId="31C2A487" w14:textId="37B43A0F" w:rsidR="00732CA3" w:rsidRDefault="00E84518" w:rsidP="00E84518">
      <w:pPr>
        <w:pStyle w:val="RAN4proposal"/>
        <w:ind w:left="1134" w:hanging="1134"/>
      </w:pPr>
      <w:r>
        <w:tab/>
      </w:r>
      <w:r w:rsidR="00732CA3">
        <w:t>Limit RI reporting tests to Test 2</w:t>
      </w:r>
      <w:r w:rsidR="00AE2251" w:rsidRPr="00AE2251">
        <w:t xml:space="preserve"> </w:t>
      </w:r>
      <w:r w:rsidR="00AE2251">
        <w:t>for FR1 FDD</w:t>
      </w:r>
      <w:r>
        <w:t>/</w:t>
      </w:r>
      <w:r w:rsidR="00AE2251">
        <w:t>TDD and FR2 TDD</w:t>
      </w:r>
      <w:r w:rsidR="00732CA3">
        <w:t>.</w:t>
      </w:r>
    </w:p>
    <w:p w14:paraId="7807773A" w14:textId="34AB6164" w:rsidR="00732CA3" w:rsidRDefault="00E84518" w:rsidP="00E84518">
      <w:pPr>
        <w:pStyle w:val="RAN4proposal"/>
        <w:ind w:left="1134" w:hanging="1134"/>
      </w:pPr>
      <w:r>
        <w:tab/>
      </w:r>
      <w:r w:rsidR="00732CA3">
        <w:t>Reuse the RMCs, defined for RedCap CQI reporting</w:t>
      </w:r>
      <w:r>
        <w:t xml:space="preserve"> under static condition</w:t>
      </w:r>
      <w:r w:rsidR="00732CA3">
        <w:t xml:space="preserve"> in FR1, for RI reporting in FR1. </w:t>
      </w:r>
    </w:p>
    <w:p w14:paraId="5310F497" w14:textId="40E23067" w:rsidR="00141B89" w:rsidRPr="00141B89" w:rsidRDefault="00141B89" w:rsidP="00141B89">
      <w:r>
        <w:t xml:space="preserve">The companion </w:t>
      </w:r>
      <w:r w:rsidR="00702A8D">
        <w:t>D</w:t>
      </w:r>
      <w:r>
        <w:t>raft CR is provided in [5].</w:t>
      </w:r>
    </w:p>
    <w:p w14:paraId="2314F7A6" w14:textId="77777777" w:rsidR="003B659E" w:rsidRPr="0095295C" w:rsidRDefault="003B659E" w:rsidP="005C23A4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bookmarkStart w:id="5" w:name="_Ref44446368"/>
    <w:p w14:paraId="3A56D9BA" w14:textId="77777777" w:rsidR="00737FC3" w:rsidRPr="00D31C75" w:rsidRDefault="00737FC3" w:rsidP="00737FC3">
      <w:pPr>
        <w:pStyle w:val="ListParagraph"/>
        <w:numPr>
          <w:ilvl w:val="0"/>
          <w:numId w:val="5"/>
        </w:numPr>
      </w:pPr>
      <w:r>
        <w:fldChar w:fldCharType="begin"/>
      </w:r>
      <w:r>
        <w:instrText xml:space="preserve"> HYPERLINK "https://www.3gpp.org/ftp/tsg_ran/TSG_RAN/TSGR_95e/Docs/RP-220966.zip" </w:instrText>
      </w:r>
      <w:r>
        <w:fldChar w:fldCharType="separate"/>
      </w:r>
      <w:r w:rsidRPr="008012BF">
        <w:rPr>
          <w:rStyle w:val="Hyperlink"/>
        </w:rPr>
        <w:t>R4-220966</w:t>
      </w:r>
      <w:r>
        <w:rPr>
          <w:rStyle w:val="Hyperlink"/>
        </w:rPr>
        <w:fldChar w:fldCharType="end"/>
      </w:r>
      <w:r w:rsidRPr="00D31C75">
        <w:t xml:space="preserve">, </w:t>
      </w:r>
      <w:r w:rsidRPr="00732CA3">
        <w:t>"</w:t>
      </w:r>
      <w:r w:rsidRPr="00D31C75">
        <w:t>Revised WID on support of reduced capability NR devices", Ericsson, RAN #95e</w:t>
      </w:r>
    </w:p>
    <w:p w14:paraId="5B40E931" w14:textId="382125F6" w:rsidR="00F70FB8" w:rsidRPr="008D292D" w:rsidRDefault="00D808BE" w:rsidP="00F70FB8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szCs w:val="20"/>
        </w:rPr>
      </w:pPr>
      <w:hyperlink r:id="rId13" w:history="1">
        <w:r w:rsidR="00F70FB8">
          <w:rPr>
            <w:rStyle w:val="Hyperlink"/>
          </w:rPr>
          <w:t>R4-2210532</w:t>
        </w:r>
      </w:hyperlink>
      <w:r w:rsidR="00732CA3">
        <w:t>,</w:t>
      </w:r>
      <w:r w:rsidR="00732CA3" w:rsidRPr="00732CA3">
        <w:t xml:space="preserve"> "</w:t>
      </w:r>
      <w:r w:rsidR="00F70FB8" w:rsidRPr="00D31C75">
        <w:rPr>
          <w:rFonts w:asciiTheme="majorBidi" w:hAnsiTheme="majorBidi" w:cstheme="majorBidi"/>
          <w:szCs w:val="20"/>
        </w:rPr>
        <w:t>Email discussion summary for [10</w:t>
      </w:r>
      <w:r w:rsidR="00F70FB8">
        <w:rPr>
          <w:rFonts w:asciiTheme="majorBidi" w:hAnsiTheme="majorBidi" w:cstheme="majorBidi"/>
          <w:szCs w:val="20"/>
        </w:rPr>
        <w:t>3</w:t>
      </w:r>
      <w:r w:rsidR="00F70FB8" w:rsidRPr="00D31C75">
        <w:rPr>
          <w:rFonts w:asciiTheme="majorBidi" w:hAnsiTheme="majorBidi" w:cstheme="majorBidi"/>
          <w:szCs w:val="20"/>
        </w:rPr>
        <w:t>-e][3</w:t>
      </w:r>
      <w:r w:rsidR="00F70FB8">
        <w:rPr>
          <w:rFonts w:asciiTheme="majorBidi" w:hAnsiTheme="majorBidi" w:cstheme="majorBidi"/>
          <w:szCs w:val="20"/>
        </w:rPr>
        <w:t>29</w:t>
      </w:r>
      <w:r w:rsidR="00F70FB8" w:rsidRPr="00D31C75">
        <w:rPr>
          <w:rFonts w:asciiTheme="majorBidi" w:hAnsiTheme="majorBidi" w:cstheme="majorBidi"/>
          <w:szCs w:val="20"/>
        </w:rPr>
        <w:t xml:space="preserve">] </w:t>
      </w:r>
      <w:proofErr w:type="spellStart"/>
      <w:r w:rsidR="00F70FB8" w:rsidRPr="00D31C75">
        <w:rPr>
          <w:rFonts w:asciiTheme="majorBidi" w:hAnsiTheme="majorBidi" w:cstheme="majorBidi"/>
          <w:szCs w:val="20"/>
        </w:rPr>
        <w:t>NR_RedCap_Demod</w:t>
      </w:r>
      <w:proofErr w:type="spellEnd"/>
      <w:r w:rsidR="00732CA3" w:rsidRPr="00732CA3">
        <w:t>"</w:t>
      </w:r>
      <w:r w:rsidR="00F70FB8" w:rsidRPr="008D292D">
        <w:rPr>
          <w:szCs w:val="20"/>
        </w:rPr>
        <w:t xml:space="preserve">, </w:t>
      </w:r>
      <w:r w:rsidR="00F70FB8">
        <w:rPr>
          <w:szCs w:val="20"/>
        </w:rPr>
        <w:t>Moderator (</w:t>
      </w:r>
      <w:r w:rsidR="00F70FB8" w:rsidRPr="008D292D">
        <w:rPr>
          <w:szCs w:val="20"/>
        </w:rPr>
        <w:t>Ericsson</w:t>
      </w:r>
      <w:r w:rsidR="00F70FB8">
        <w:rPr>
          <w:szCs w:val="20"/>
        </w:rPr>
        <w:t>)</w:t>
      </w:r>
    </w:p>
    <w:bookmarkStart w:id="6" w:name="_Ref95119049"/>
    <w:p w14:paraId="643EE2ED" w14:textId="4067A3FA" w:rsidR="00F70FB8" w:rsidRPr="008D292D" w:rsidRDefault="00F70FB8" w:rsidP="00F70FB8">
      <w:pPr>
        <w:pStyle w:val="ListParagraph"/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Theme="majorBidi" w:hAnsiTheme="majorBidi" w:cstheme="majorBidi"/>
          <w:szCs w:val="20"/>
        </w:rPr>
      </w:pPr>
      <w:r>
        <w:rPr>
          <w:rFonts w:cs="Times New Roman"/>
          <w:szCs w:val="20"/>
        </w:rPr>
        <w:fldChar w:fldCharType="begin"/>
      </w:r>
      <w:r>
        <w:rPr>
          <w:rFonts w:cs="Times New Roman"/>
          <w:szCs w:val="20"/>
        </w:rPr>
        <w:instrText>HYPERLINK "https://www.3gpp.org/ftp/TSG_RAN/WG4_Radio/TSGR4_103-e/Docs/R4-2210672.zip"</w:instrText>
      </w:r>
      <w:r>
        <w:rPr>
          <w:rFonts w:cs="Times New Roman"/>
          <w:szCs w:val="20"/>
        </w:rPr>
        <w:fldChar w:fldCharType="separate"/>
      </w:r>
      <w:r>
        <w:rPr>
          <w:rStyle w:val="Hyperlink"/>
          <w:rFonts w:cs="Times New Roman"/>
          <w:szCs w:val="20"/>
        </w:rPr>
        <w:t>R4-2210672</w:t>
      </w:r>
      <w:r>
        <w:rPr>
          <w:rFonts w:cs="Times New Roman"/>
          <w:szCs w:val="20"/>
        </w:rPr>
        <w:fldChar w:fldCharType="end"/>
      </w:r>
      <w:r w:rsidR="00732CA3">
        <w:rPr>
          <w:rFonts w:cs="Times New Roman"/>
          <w:szCs w:val="20"/>
        </w:rPr>
        <w:t xml:space="preserve">, </w:t>
      </w:r>
      <w:r w:rsidR="00732CA3" w:rsidRPr="00732CA3">
        <w:t>"</w:t>
      </w:r>
      <w:r w:rsidRPr="008D292D">
        <w:rPr>
          <w:rFonts w:asciiTheme="majorBidi" w:hAnsiTheme="majorBidi" w:cstheme="majorBidi"/>
          <w:szCs w:val="20"/>
        </w:rPr>
        <w:t>WF on RedCap demodulation and CQI reporting requirements</w:t>
      </w:r>
      <w:r w:rsidR="00732CA3" w:rsidRPr="00732CA3">
        <w:t>"</w:t>
      </w:r>
      <w:r w:rsidRPr="008D292D">
        <w:rPr>
          <w:rFonts w:asciiTheme="majorBidi" w:hAnsiTheme="majorBidi" w:cstheme="majorBidi"/>
          <w:szCs w:val="20"/>
        </w:rPr>
        <w:t>, Ericsson</w:t>
      </w:r>
      <w:bookmarkEnd w:id="6"/>
    </w:p>
    <w:p w14:paraId="61F8A667" w14:textId="5E7AB626" w:rsidR="001E5975" w:rsidRPr="00702A8D" w:rsidRDefault="00702A8D" w:rsidP="00732CA3">
      <w:pPr>
        <w:pStyle w:val="ListParagraph"/>
        <w:numPr>
          <w:ilvl w:val="0"/>
          <w:numId w:val="5"/>
        </w:numPr>
        <w:ind w:right="-22"/>
        <w:rPr>
          <w:lang w:val="en-GB"/>
        </w:rPr>
      </w:pPr>
      <w:hyperlink r:id="rId14" w:history="1">
        <w:r w:rsidR="00732CA3" w:rsidRPr="00702A8D">
          <w:rPr>
            <w:rStyle w:val="Hyperlink"/>
            <w:szCs w:val="20"/>
          </w:rPr>
          <w:t>R4-221</w:t>
        </w:r>
        <w:r w:rsidRPr="00702A8D">
          <w:rPr>
            <w:rStyle w:val="Hyperlink"/>
            <w:szCs w:val="20"/>
          </w:rPr>
          <w:t>3072</w:t>
        </w:r>
      </w:hyperlink>
      <w:r w:rsidR="00732CA3" w:rsidRPr="00702A8D">
        <w:rPr>
          <w:szCs w:val="20"/>
        </w:rPr>
        <w:t xml:space="preserve">, </w:t>
      </w:r>
      <w:r w:rsidR="00732CA3" w:rsidRPr="00702A8D">
        <w:t>"Draft CR 38.101-4, Channel quality reporting for RedCap under static condition",</w:t>
      </w:r>
      <w:r w:rsidR="00732CA3" w:rsidRPr="00702A8D">
        <w:rPr>
          <w:szCs w:val="20"/>
        </w:rPr>
        <w:t xml:space="preserve"> Nokia, Nokia Shanghai Bell</w:t>
      </w:r>
      <w:bookmarkEnd w:id="5"/>
    </w:p>
    <w:p w14:paraId="3955BF59" w14:textId="565AE8C4" w:rsidR="00141B89" w:rsidRPr="00141B89" w:rsidRDefault="00702A8D" w:rsidP="00141B89">
      <w:pPr>
        <w:pStyle w:val="ListParagraph"/>
        <w:numPr>
          <w:ilvl w:val="0"/>
          <w:numId w:val="5"/>
        </w:numPr>
        <w:ind w:right="-22"/>
        <w:rPr>
          <w:lang w:val="en-GB"/>
        </w:rPr>
      </w:pPr>
      <w:hyperlink r:id="rId15" w:history="1">
        <w:r w:rsidR="00141B89" w:rsidRPr="00702A8D">
          <w:rPr>
            <w:rStyle w:val="Hyperlink"/>
            <w:szCs w:val="20"/>
          </w:rPr>
          <w:t>R4-221</w:t>
        </w:r>
        <w:r w:rsidRPr="00702A8D">
          <w:rPr>
            <w:rStyle w:val="Hyperlink"/>
            <w:szCs w:val="20"/>
          </w:rPr>
          <w:t>3074</w:t>
        </w:r>
      </w:hyperlink>
      <w:r w:rsidR="00141B89" w:rsidRPr="00702A8D">
        <w:rPr>
          <w:szCs w:val="20"/>
        </w:rPr>
        <w:t xml:space="preserve">, </w:t>
      </w:r>
      <w:r w:rsidR="00141B89" w:rsidRPr="00702A8D">
        <w:t>"</w:t>
      </w:r>
      <w:r w:rsidR="00141B89">
        <w:t xml:space="preserve">Draft CR 38.101-4, </w:t>
      </w:r>
      <w:r w:rsidR="00141B89" w:rsidRPr="00141B89">
        <w:t>Rank Indicator reporting for RedCap</w:t>
      </w:r>
      <w:r w:rsidR="00141B89" w:rsidRPr="00732CA3">
        <w:t>"</w:t>
      </w:r>
      <w:r w:rsidR="00141B89">
        <w:t>,</w:t>
      </w:r>
      <w:r w:rsidR="00141B89">
        <w:rPr>
          <w:szCs w:val="20"/>
        </w:rPr>
        <w:t xml:space="preserve"> Nokia, Nokia Shanghai Bell</w:t>
      </w:r>
    </w:p>
    <w:sectPr w:rsidR="00141B89" w:rsidRPr="00141B89" w:rsidSect="00806A76">
      <w:footerReference w:type="default" r:id="rId16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C0C62" w14:textId="77777777" w:rsidR="00D808BE" w:rsidRDefault="00D808BE" w:rsidP="00001C9B">
      <w:pPr>
        <w:spacing w:after="0" w:line="240" w:lineRule="auto"/>
      </w:pPr>
      <w:r>
        <w:separator/>
      </w:r>
    </w:p>
  </w:endnote>
  <w:endnote w:type="continuationSeparator" w:id="0">
    <w:p w14:paraId="0D643A60" w14:textId="77777777" w:rsidR="00D808BE" w:rsidRDefault="00D808BE" w:rsidP="00001C9B">
      <w:pPr>
        <w:spacing w:after="0" w:line="240" w:lineRule="auto"/>
      </w:pPr>
      <w:r>
        <w:continuationSeparator/>
      </w:r>
    </w:p>
  </w:endnote>
  <w:endnote w:type="continuationNotice" w:id="1">
    <w:p w14:paraId="41CA1597" w14:textId="77777777" w:rsidR="00D808BE" w:rsidRDefault="00D808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0753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16B6A" w14:textId="7CAB1059" w:rsidR="00A50D70" w:rsidRDefault="00A50D7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41D57B" w14:textId="77777777" w:rsidR="00A50D70" w:rsidRDefault="00A50D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39E7A9" w14:textId="77777777" w:rsidR="00D808BE" w:rsidRDefault="00D808BE" w:rsidP="00001C9B">
      <w:pPr>
        <w:spacing w:after="0" w:line="240" w:lineRule="auto"/>
      </w:pPr>
      <w:r>
        <w:separator/>
      </w:r>
    </w:p>
  </w:footnote>
  <w:footnote w:type="continuationSeparator" w:id="0">
    <w:p w14:paraId="084222E4" w14:textId="77777777" w:rsidR="00D808BE" w:rsidRDefault="00D808BE" w:rsidP="00001C9B">
      <w:pPr>
        <w:spacing w:after="0" w:line="240" w:lineRule="auto"/>
      </w:pPr>
      <w:r>
        <w:continuationSeparator/>
      </w:r>
    </w:p>
  </w:footnote>
  <w:footnote w:type="continuationNotice" w:id="1">
    <w:p w14:paraId="1BBB29CA" w14:textId="77777777" w:rsidR="00D808BE" w:rsidRDefault="00D808B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E1267"/>
    <w:multiLevelType w:val="hybridMultilevel"/>
    <w:tmpl w:val="4AD8CB62"/>
    <w:lvl w:ilvl="0" w:tplc="BB1CC8B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55AE3"/>
    <w:multiLevelType w:val="hybridMultilevel"/>
    <w:tmpl w:val="F4CE4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D2FB4"/>
    <w:multiLevelType w:val="hybridMultilevel"/>
    <w:tmpl w:val="3F7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E206D"/>
    <w:multiLevelType w:val="hybridMultilevel"/>
    <w:tmpl w:val="3684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BBBC8D42"/>
    <w:lvl w:ilvl="0" w:tplc="9E90A0B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4A7B0D1A"/>
    <w:multiLevelType w:val="hybridMultilevel"/>
    <w:tmpl w:val="9C5C09E6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4D6E3167"/>
    <w:multiLevelType w:val="hybridMultilevel"/>
    <w:tmpl w:val="F4367B70"/>
    <w:lvl w:ilvl="0" w:tplc="66287ED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655" w:hanging="360"/>
      </w:pPr>
    </w:lvl>
    <w:lvl w:ilvl="2" w:tplc="0409001B" w:tentative="1">
      <w:start w:val="1"/>
      <w:numFmt w:val="lowerRoman"/>
      <w:lvlText w:val="%3."/>
      <w:lvlJc w:val="right"/>
      <w:pPr>
        <w:ind w:left="1375" w:hanging="180"/>
      </w:pPr>
    </w:lvl>
    <w:lvl w:ilvl="3" w:tplc="0409000F" w:tentative="1">
      <w:start w:val="1"/>
      <w:numFmt w:val="decimal"/>
      <w:lvlText w:val="%4."/>
      <w:lvlJc w:val="left"/>
      <w:pPr>
        <w:ind w:left="2095" w:hanging="360"/>
      </w:pPr>
    </w:lvl>
    <w:lvl w:ilvl="4" w:tplc="04090019" w:tentative="1">
      <w:start w:val="1"/>
      <w:numFmt w:val="lowerLetter"/>
      <w:lvlText w:val="%5."/>
      <w:lvlJc w:val="left"/>
      <w:pPr>
        <w:ind w:left="2815" w:hanging="360"/>
      </w:pPr>
    </w:lvl>
    <w:lvl w:ilvl="5" w:tplc="0409001B" w:tentative="1">
      <w:start w:val="1"/>
      <w:numFmt w:val="lowerRoman"/>
      <w:lvlText w:val="%6."/>
      <w:lvlJc w:val="right"/>
      <w:pPr>
        <w:ind w:left="3535" w:hanging="180"/>
      </w:pPr>
    </w:lvl>
    <w:lvl w:ilvl="6" w:tplc="0409000F" w:tentative="1">
      <w:start w:val="1"/>
      <w:numFmt w:val="decimal"/>
      <w:lvlText w:val="%7."/>
      <w:lvlJc w:val="left"/>
      <w:pPr>
        <w:ind w:left="4255" w:hanging="360"/>
      </w:pPr>
    </w:lvl>
    <w:lvl w:ilvl="7" w:tplc="04090019" w:tentative="1">
      <w:start w:val="1"/>
      <w:numFmt w:val="lowerLetter"/>
      <w:lvlText w:val="%8."/>
      <w:lvlJc w:val="left"/>
      <w:pPr>
        <w:ind w:left="4975" w:hanging="360"/>
      </w:pPr>
    </w:lvl>
    <w:lvl w:ilvl="8" w:tplc="040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D1740F"/>
    <w:multiLevelType w:val="hybridMultilevel"/>
    <w:tmpl w:val="14626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5C217B"/>
    <w:multiLevelType w:val="multilevel"/>
    <w:tmpl w:val="1AF691FE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F1B30FA"/>
    <w:multiLevelType w:val="hybridMultilevel"/>
    <w:tmpl w:val="5164B8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4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8"/>
  </w:num>
  <w:num w:numId="12">
    <w:abstractNumId w:val="4"/>
    <w:lvlOverride w:ilvl="0">
      <w:startOverride w:val="1"/>
    </w:lvlOverride>
  </w:num>
  <w:num w:numId="13">
    <w:abstractNumId w:val="5"/>
  </w:num>
  <w:num w:numId="1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c0MAVicxNTCxMTcyUdpeDU4uLM/DyQAkODWgCO476VLQAAAA=="/>
  </w:docVars>
  <w:rsids>
    <w:rsidRoot w:val="00841BCD"/>
    <w:rsid w:val="000004AC"/>
    <w:rsid w:val="000007C0"/>
    <w:rsid w:val="00000973"/>
    <w:rsid w:val="00000CC3"/>
    <w:rsid w:val="00001C9B"/>
    <w:rsid w:val="000043B4"/>
    <w:rsid w:val="000047C1"/>
    <w:rsid w:val="00004924"/>
    <w:rsid w:val="00005E02"/>
    <w:rsid w:val="00006D0A"/>
    <w:rsid w:val="0001160D"/>
    <w:rsid w:val="0001280D"/>
    <w:rsid w:val="00013BF2"/>
    <w:rsid w:val="0001732D"/>
    <w:rsid w:val="00020248"/>
    <w:rsid w:val="0002078B"/>
    <w:rsid w:val="000233D1"/>
    <w:rsid w:val="00024E60"/>
    <w:rsid w:val="00025241"/>
    <w:rsid w:val="00025683"/>
    <w:rsid w:val="00026F59"/>
    <w:rsid w:val="00026F91"/>
    <w:rsid w:val="00027557"/>
    <w:rsid w:val="00030A74"/>
    <w:rsid w:val="00030F24"/>
    <w:rsid w:val="00031197"/>
    <w:rsid w:val="00032F46"/>
    <w:rsid w:val="000338DA"/>
    <w:rsid w:val="00035F46"/>
    <w:rsid w:val="0003643C"/>
    <w:rsid w:val="00040864"/>
    <w:rsid w:val="00044D39"/>
    <w:rsid w:val="00044E43"/>
    <w:rsid w:val="00045733"/>
    <w:rsid w:val="00047043"/>
    <w:rsid w:val="000479F0"/>
    <w:rsid w:val="00051332"/>
    <w:rsid w:val="00052382"/>
    <w:rsid w:val="00052407"/>
    <w:rsid w:val="00054B29"/>
    <w:rsid w:val="00057C7C"/>
    <w:rsid w:val="00060FCC"/>
    <w:rsid w:val="0006339B"/>
    <w:rsid w:val="00063580"/>
    <w:rsid w:val="00065CF9"/>
    <w:rsid w:val="00066635"/>
    <w:rsid w:val="00066FD8"/>
    <w:rsid w:val="00067CE4"/>
    <w:rsid w:val="00070421"/>
    <w:rsid w:val="00070B23"/>
    <w:rsid w:val="000711A6"/>
    <w:rsid w:val="0007149F"/>
    <w:rsid w:val="000715BD"/>
    <w:rsid w:val="00073EDE"/>
    <w:rsid w:val="000743F7"/>
    <w:rsid w:val="0007599A"/>
    <w:rsid w:val="0007635D"/>
    <w:rsid w:val="00077128"/>
    <w:rsid w:val="0007733D"/>
    <w:rsid w:val="00080A54"/>
    <w:rsid w:val="00082F29"/>
    <w:rsid w:val="0008328F"/>
    <w:rsid w:val="000833CC"/>
    <w:rsid w:val="000833FA"/>
    <w:rsid w:val="00084C58"/>
    <w:rsid w:val="0008612A"/>
    <w:rsid w:val="00086637"/>
    <w:rsid w:val="000874B9"/>
    <w:rsid w:val="0008761F"/>
    <w:rsid w:val="00087B90"/>
    <w:rsid w:val="0009042D"/>
    <w:rsid w:val="00090C75"/>
    <w:rsid w:val="000930F5"/>
    <w:rsid w:val="00093108"/>
    <w:rsid w:val="00093CC7"/>
    <w:rsid w:val="00096394"/>
    <w:rsid w:val="00096519"/>
    <w:rsid w:val="0009755B"/>
    <w:rsid w:val="000A0BB6"/>
    <w:rsid w:val="000A17F0"/>
    <w:rsid w:val="000A288B"/>
    <w:rsid w:val="000A2BDB"/>
    <w:rsid w:val="000A2E67"/>
    <w:rsid w:val="000A3BBC"/>
    <w:rsid w:val="000A49B5"/>
    <w:rsid w:val="000A624D"/>
    <w:rsid w:val="000A6E44"/>
    <w:rsid w:val="000B0056"/>
    <w:rsid w:val="000B0C94"/>
    <w:rsid w:val="000B101C"/>
    <w:rsid w:val="000B1EB2"/>
    <w:rsid w:val="000B341B"/>
    <w:rsid w:val="000B57B9"/>
    <w:rsid w:val="000B7A03"/>
    <w:rsid w:val="000B7FE1"/>
    <w:rsid w:val="000C0DE8"/>
    <w:rsid w:val="000C156A"/>
    <w:rsid w:val="000C1E6D"/>
    <w:rsid w:val="000C4150"/>
    <w:rsid w:val="000C41DF"/>
    <w:rsid w:val="000C4596"/>
    <w:rsid w:val="000C5842"/>
    <w:rsid w:val="000C5933"/>
    <w:rsid w:val="000C6D8C"/>
    <w:rsid w:val="000D05DE"/>
    <w:rsid w:val="000D237A"/>
    <w:rsid w:val="000D2F6C"/>
    <w:rsid w:val="000D36FE"/>
    <w:rsid w:val="000D4089"/>
    <w:rsid w:val="000D47D3"/>
    <w:rsid w:val="000D5BE3"/>
    <w:rsid w:val="000D7B23"/>
    <w:rsid w:val="000E2313"/>
    <w:rsid w:val="000E2A42"/>
    <w:rsid w:val="000E342D"/>
    <w:rsid w:val="000E4FAA"/>
    <w:rsid w:val="000E5EF5"/>
    <w:rsid w:val="000E60C4"/>
    <w:rsid w:val="000F0306"/>
    <w:rsid w:val="000F0A0C"/>
    <w:rsid w:val="000F1625"/>
    <w:rsid w:val="000F1DBB"/>
    <w:rsid w:val="000F57CE"/>
    <w:rsid w:val="000F5ADF"/>
    <w:rsid w:val="000F7B34"/>
    <w:rsid w:val="00100B6E"/>
    <w:rsid w:val="001061D9"/>
    <w:rsid w:val="00107D82"/>
    <w:rsid w:val="00113978"/>
    <w:rsid w:val="001144D1"/>
    <w:rsid w:val="00116797"/>
    <w:rsid w:val="001167A1"/>
    <w:rsid w:val="00121E21"/>
    <w:rsid w:val="00124522"/>
    <w:rsid w:val="00124835"/>
    <w:rsid w:val="0012736C"/>
    <w:rsid w:val="00127F1D"/>
    <w:rsid w:val="0013007D"/>
    <w:rsid w:val="00131805"/>
    <w:rsid w:val="00133763"/>
    <w:rsid w:val="00133989"/>
    <w:rsid w:val="00133BF8"/>
    <w:rsid w:val="0013770D"/>
    <w:rsid w:val="00140A35"/>
    <w:rsid w:val="00140E2E"/>
    <w:rsid w:val="00141B89"/>
    <w:rsid w:val="00144388"/>
    <w:rsid w:val="001462DA"/>
    <w:rsid w:val="001468D1"/>
    <w:rsid w:val="00150E39"/>
    <w:rsid w:val="00151BE2"/>
    <w:rsid w:val="00152F86"/>
    <w:rsid w:val="001537A5"/>
    <w:rsid w:val="001542B9"/>
    <w:rsid w:val="00154914"/>
    <w:rsid w:val="00156FD1"/>
    <w:rsid w:val="001570CF"/>
    <w:rsid w:val="00160C38"/>
    <w:rsid w:val="00162E96"/>
    <w:rsid w:val="00162EED"/>
    <w:rsid w:val="0016454F"/>
    <w:rsid w:val="00165736"/>
    <w:rsid w:val="00165B18"/>
    <w:rsid w:val="001664B4"/>
    <w:rsid w:val="001676C3"/>
    <w:rsid w:val="001703B1"/>
    <w:rsid w:val="001733F4"/>
    <w:rsid w:val="001745F8"/>
    <w:rsid w:val="001745F9"/>
    <w:rsid w:val="0017462E"/>
    <w:rsid w:val="00175BDC"/>
    <w:rsid w:val="001801CB"/>
    <w:rsid w:val="001812F1"/>
    <w:rsid w:val="001814E5"/>
    <w:rsid w:val="00181A90"/>
    <w:rsid w:val="001838CF"/>
    <w:rsid w:val="00183A20"/>
    <w:rsid w:val="001842A9"/>
    <w:rsid w:val="00184830"/>
    <w:rsid w:val="00184DC4"/>
    <w:rsid w:val="00186018"/>
    <w:rsid w:val="00190F27"/>
    <w:rsid w:val="00191B15"/>
    <w:rsid w:val="00196116"/>
    <w:rsid w:val="00196A66"/>
    <w:rsid w:val="00197BE6"/>
    <w:rsid w:val="00197CB5"/>
    <w:rsid w:val="00197F31"/>
    <w:rsid w:val="001A05A3"/>
    <w:rsid w:val="001A2DC7"/>
    <w:rsid w:val="001A3BA4"/>
    <w:rsid w:val="001A4EB2"/>
    <w:rsid w:val="001A4ED7"/>
    <w:rsid w:val="001A5EFB"/>
    <w:rsid w:val="001A6E57"/>
    <w:rsid w:val="001A744F"/>
    <w:rsid w:val="001A76FD"/>
    <w:rsid w:val="001B0EBF"/>
    <w:rsid w:val="001B220E"/>
    <w:rsid w:val="001B2C90"/>
    <w:rsid w:val="001B2F44"/>
    <w:rsid w:val="001B3E31"/>
    <w:rsid w:val="001B4BD2"/>
    <w:rsid w:val="001B5B8C"/>
    <w:rsid w:val="001B60FF"/>
    <w:rsid w:val="001C22FE"/>
    <w:rsid w:val="001C2581"/>
    <w:rsid w:val="001C28AE"/>
    <w:rsid w:val="001C62AF"/>
    <w:rsid w:val="001C6B94"/>
    <w:rsid w:val="001C7743"/>
    <w:rsid w:val="001C7AF5"/>
    <w:rsid w:val="001D0792"/>
    <w:rsid w:val="001D2127"/>
    <w:rsid w:val="001D27A6"/>
    <w:rsid w:val="001D2B48"/>
    <w:rsid w:val="001D422A"/>
    <w:rsid w:val="001D5AA4"/>
    <w:rsid w:val="001E06CC"/>
    <w:rsid w:val="001E0D31"/>
    <w:rsid w:val="001E218D"/>
    <w:rsid w:val="001E28B2"/>
    <w:rsid w:val="001E30F6"/>
    <w:rsid w:val="001E3212"/>
    <w:rsid w:val="001E3A26"/>
    <w:rsid w:val="001E5975"/>
    <w:rsid w:val="001E6CE1"/>
    <w:rsid w:val="001F0D50"/>
    <w:rsid w:val="001F0EBA"/>
    <w:rsid w:val="001F11D6"/>
    <w:rsid w:val="001F2BFC"/>
    <w:rsid w:val="001F304B"/>
    <w:rsid w:val="001F316D"/>
    <w:rsid w:val="001F678B"/>
    <w:rsid w:val="001F6C09"/>
    <w:rsid w:val="00200CBF"/>
    <w:rsid w:val="00201096"/>
    <w:rsid w:val="002017FA"/>
    <w:rsid w:val="0020195C"/>
    <w:rsid w:val="00202EDB"/>
    <w:rsid w:val="00203452"/>
    <w:rsid w:val="00203F19"/>
    <w:rsid w:val="0020413E"/>
    <w:rsid w:val="00204F5D"/>
    <w:rsid w:val="00205154"/>
    <w:rsid w:val="00205712"/>
    <w:rsid w:val="00206E2C"/>
    <w:rsid w:val="00210EC5"/>
    <w:rsid w:val="00211814"/>
    <w:rsid w:val="0021237E"/>
    <w:rsid w:val="00214295"/>
    <w:rsid w:val="002166FC"/>
    <w:rsid w:val="00217DD7"/>
    <w:rsid w:val="0022174D"/>
    <w:rsid w:val="00222B88"/>
    <w:rsid w:val="002242F8"/>
    <w:rsid w:val="00224B30"/>
    <w:rsid w:val="002255ED"/>
    <w:rsid w:val="00226B0F"/>
    <w:rsid w:val="00226C35"/>
    <w:rsid w:val="00226FC4"/>
    <w:rsid w:val="00232D3F"/>
    <w:rsid w:val="0023553D"/>
    <w:rsid w:val="00235F5C"/>
    <w:rsid w:val="0023638B"/>
    <w:rsid w:val="002379B7"/>
    <w:rsid w:val="002379E8"/>
    <w:rsid w:val="00242A13"/>
    <w:rsid w:val="002431AE"/>
    <w:rsid w:val="00243DF7"/>
    <w:rsid w:val="00243E9C"/>
    <w:rsid w:val="00243EE4"/>
    <w:rsid w:val="002445CF"/>
    <w:rsid w:val="00244FA2"/>
    <w:rsid w:val="00246996"/>
    <w:rsid w:val="00253C03"/>
    <w:rsid w:val="00253CD1"/>
    <w:rsid w:val="00254C71"/>
    <w:rsid w:val="00254FB0"/>
    <w:rsid w:val="00256C0B"/>
    <w:rsid w:val="00260A42"/>
    <w:rsid w:val="00261A73"/>
    <w:rsid w:val="00261B9E"/>
    <w:rsid w:val="002620ED"/>
    <w:rsid w:val="00262DA7"/>
    <w:rsid w:val="00263D19"/>
    <w:rsid w:val="00264C90"/>
    <w:rsid w:val="00264EE4"/>
    <w:rsid w:val="002665CF"/>
    <w:rsid w:val="002679B7"/>
    <w:rsid w:val="002679E6"/>
    <w:rsid w:val="00267C1A"/>
    <w:rsid w:val="00271396"/>
    <w:rsid w:val="00271AF6"/>
    <w:rsid w:val="002732E4"/>
    <w:rsid w:val="00273DD1"/>
    <w:rsid w:val="0027493A"/>
    <w:rsid w:val="00281A05"/>
    <w:rsid w:val="00281FE6"/>
    <w:rsid w:val="00284B0A"/>
    <w:rsid w:val="00284D38"/>
    <w:rsid w:val="00286B55"/>
    <w:rsid w:val="00292221"/>
    <w:rsid w:val="00293642"/>
    <w:rsid w:val="00294A59"/>
    <w:rsid w:val="00294B02"/>
    <w:rsid w:val="0029572D"/>
    <w:rsid w:val="002959FF"/>
    <w:rsid w:val="00295E13"/>
    <w:rsid w:val="0029707D"/>
    <w:rsid w:val="002A0237"/>
    <w:rsid w:val="002A0CA2"/>
    <w:rsid w:val="002A1E2F"/>
    <w:rsid w:val="002A2A32"/>
    <w:rsid w:val="002A4214"/>
    <w:rsid w:val="002A5D10"/>
    <w:rsid w:val="002A68AE"/>
    <w:rsid w:val="002A6D4C"/>
    <w:rsid w:val="002A6E10"/>
    <w:rsid w:val="002B0DD9"/>
    <w:rsid w:val="002B170B"/>
    <w:rsid w:val="002B2D31"/>
    <w:rsid w:val="002B3468"/>
    <w:rsid w:val="002B3BC5"/>
    <w:rsid w:val="002B469B"/>
    <w:rsid w:val="002B4922"/>
    <w:rsid w:val="002B4ECB"/>
    <w:rsid w:val="002B6E6D"/>
    <w:rsid w:val="002C1178"/>
    <w:rsid w:val="002C13B6"/>
    <w:rsid w:val="002C2D19"/>
    <w:rsid w:val="002C33DB"/>
    <w:rsid w:val="002C4574"/>
    <w:rsid w:val="002C5CD6"/>
    <w:rsid w:val="002C66D5"/>
    <w:rsid w:val="002D10FA"/>
    <w:rsid w:val="002D2A51"/>
    <w:rsid w:val="002D33B2"/>
    <w:rsid w:val="002D4771"/>
    <w:rsid w:val="002D4A58"/>
    <w:rsid w:val="002D4C55"/>
    <w:rsid w:val="002D5A6C"/>
    <w:rsid w:val="002D5EE2"/>
    <w:rsid w:val="002D677F"/>
    <w:rsid w:val="002D6841"/>
    <w:rsid w:val="002E0E22"/>
    <w:rsid w:val="002E1D7C"/>
    <w:rsid w:val="002E4D01"/>
    <w:rsid w:val="002E5B8D"/>
    <w:rsid w:val="002E7471"/>
    <w:rsid w:val="002F08DE"/>
    <w:rsid w:val="002F29EB"/>
    <w:rsid w:val="002F3807"/>
    <w:rsid w:val="002F6D99"/>
    <w:rsid w:val="002F6FDE"/>
    <w:rsid w:val="002F7670"/>
    <w:rsid w:val="0030054C"/>
    <w:rsid w:val="0030136F"/>
    <w:rsid w:val="00301900"/>
    <w:rsid w:val="00303634"/>
    <w:rsid w:val="00306125"/>
    <w:rsid w:val="00307E9D"/>
    <w:rsid w:val="003111CD"/>
    <w:rsid w:val="00311A9A"/>
    <w:rsid w:val="00311F55"/>
    <w:rsid w:val="00312265"/>
    <w:rsid w:val="003127EF"/>
    <w:rsid w:val="003135EA"/>
    <w:rsid w:val="00313F5F"/>
    <w:rsid w:val="00315E79"/>
    <w:rsid w:val="00317C8B"/>
    <w:rsid w:val="003207A0"/>
    <w:rsid w:val="0032084C"/>
    <w:rsid w:val="00320A27"/>
    <w:rsid w:val="0032240A"/>
    <w:rsid w:val="00322892"/>
    <w:rsid w:val="00323D97"/>
    <w:rsid w:val="003246A3"/>
    <w:rsid w:val="00324C3D"/>
    <w:rsid w:val="00324DD2"/>
    <w:rsid w:val="00324EA8"/>
    <w:rsid w:val="00324F13"/>
    <w:rsid w:val="0032557D"/>
    <w:rsid w:val="0032576D"/>
    <w:rsid w:val="003262DC"/>
    <w:rsid w:val="00326651"/>
    <w:rsid w:val="00326F7E"/>
    <w:rsid w:val="00326F7F"/>
    <w:rsid w:val="00327614"/>
    <w:rsid w:val="0033245F"/>
    <w:rsid w:val="00334FBC"/>
    <w:rsid w:val="0033583A"/>
    <w:rsid w:val="003376FE"/>
    <w:rsid w:val="00337817"/>
    <w:rsid w:val="00337AD2"/>
    <w:rsid w:val="00341C29"/>
    <w:rsid w:val="00346500"/>
    <w:rsid w:val="00346515"/>
    <w:rsid w:val="00346D49"/>
    <w:rsid w:val="00347738"/>
    <w:rsid w:val="003478AF"/>
    <w:rsid w:val="00347D69"/>
    <w:rsid w:val="0035072C"/>
    <w:rsid w:val="00350777"/>
    <w:rsid w:val="003509ED"/>
    <w:rsid w:val="00350A45"/>
    <w:rsid w:val="003510D2"/>
    <w:rsid w:val="0035156C"/>
    <w:rsid w:val="003563A7"/>
    <w:rsid w:val="00362A27"/>
    <w:rsid w:val="00362CFB"/>
    <w:rsid w:val="00365DD9"/>
    <w:rsid w:val="00366AE4"/>
    <w:rsid w:val="00366B32"/>
    <w:rsid w:val="003700A8"/>
    <w:rsid w:val="00370B9E"/>
    <w:rsid w:val="00371AC3"/>
    <w:rsid w:val="00371C4C"/>
    <w:rsid w:val="003740CB"/>
    <w:rsid w:val="00374586"/>
    <w:rsid w:val="0037694F"/>
    <w:rsid w:val="00381DD4"/>
    <w:rsid w:val="00382020"/>
    <w:rsid w:val="003829AC"/>
    <w:rsid w:val="00383F52"/>
    <w:rsid w:val="00385511"/>
    <w:rsid w:val="003865B8"/>
    <w:rsid w:val="00387787"/>
    <w:rsid w:val="00390412"/>
    <w:rsid w:val="0039289E"/>
    <w:rsid w:val="00392A3F"/>
    <w:rsid w:val="003948E4"/>
    <w:rsid w:val="00394B92"/>
    <w:rsid w:val="00396F3F"/>
    <w:rsid w:val="0039767B"/>
    <w:rsid w:val="003977B9"/>
    <w:rsid w:val="003A04CE"/>
    <w:rsid w:val="003A2C3A"/>
    <w:rsid w:val="003A2D4B"/>
    <w:rsid w:val="003A46EE"/>
    <w:rsid w:val="003A5318"/>
    <w:rsid w:val="003A54EA"/>
    <w:rsid w:val="003A7EA4"/>
    <w:rsid w:val="003B0103"/>
    <w:rsid w:val="003B0C5D"/>
    <w:rsid w:val="003B1754"/>
    <w:rsid w:val="003B5BCA"/>
    <w:rsid w:val="003B659E"/>
    <w:rsid w:val="003B7CBE"/>
    <w:rsid w:val="003C5D6B"/>
    <w:rsid w:val="003C779B"/>
    <w:rsid w:val="003D157D"/>
    <w:rsid w:val="003D1687"/>
    <w:rsid w:val="003D2EB0"/>
    <w:rsid w:val="003D336E"/>
    <w:rsid w:val="003D376D"/>
    <w:rsid w:val="003D40D9"/>
    <w:rsid w:val="003D45D2"/>
    <w:rsid w:val="003D4665"/>
    <w:rsid w:val="003D4B21"/>
    <w:rsid w:val="003D4DA6"/>
    <w:rsid w:val="003D5F25"/>
    <w:rsid w:val="003D7018"/>
    <w:rsid w:val="003E2017"/>
    <w:rsid w:val="003E2373"/>
    <w:rsid w:val="003E3218"/>
    <w:rsid w:val="003E39ED"/>
    <w:rsid w:val="003E3AF9"/>
    <w:rsid w:val="003E423A"/>
    <w:rsid w:val="003E42F5"/>
    <w:rsid w:val="003E4304"/>
    <w:rsid w:val="003E45A1"/>
    <w:rsid w:val="003E46B5"/>
    <w:rsid w:val="003E5D5D"/>
    <w:rsid w:val="003E66FE"/>
    <w:rsid w:val="003E6B02"/>
    <w:rsid w:val="003F11F6"/>
    <w:rsid w:val="003F13D9"/>
    <w:rsid w:val="003F3970"/>
    <w:rsid w:val="003F5A91"/>
    <w:rsid w:val="003F6A0B"/>
    <w:rsid w:val="003F72AF"/>
    <w:rsid w:val="003F7D4E"/>
    <w:rsid w:val="0040077A"/>
    <w:rsid w:val="00402277"/>
    <w:rsid w:val="00402303"/>
    <w:rsid w:val="0040399B"/>
    <w:rsid w:val="004048CC"/>
    <w:rsid w:val="00405C5B"/>
    <w:rsid w:val="0040626B"/>
    <w:rsid w:val="00407485"/>
    <w:rsid w:val="004079CF"/>
    <w:rsid w:val="00411EB1"/>
    <w:rsid w:val="00413A7F"/>
    <w:rsid w:val="00414FF5"/>
    <w:rsid w:val="00416848"/>
    <w:rsid w:val="00416F4A"/>
    <w:rsid w:val="00417AD6"/>
    <w:rsid w:val="00417E9A"/>
    <w:rsid w:val="00420515"/>
    <w:rsid w:val="00420918"/>
    <w:rsid w:val="004217FF"/>
    <w:rsid w:val="00421832"/>
    <w:rsid w:val="004248DA"/>
    <w:rsid w:val="0042632D"/>
    <w:rsid w:val="00426FE4"/>
    <w:rsid w:val="004305D3"/>
    <w:rsid w:val="0043590C"/>
    <w:rsid w:val="00436946"/>
    <w:rsid w:val="0043750A"/>
    <w:rsid w:val="00442052"/>
    <w:rsid w:val="0044220A"/>
    <w:rsid w:val="00442479"/>
    <w:rsid w:val="00442BE2"/>
    <w:rsid w:val="004433DF"/>
    <w:rsid w:val="0044343F"/>
    <w:rsid w:val="0044374F"/>
    <w:rsid w:val="004510B9"/>
    <w:rsid w:val="00451359"/>
    <w:rsid w:val="00452067"/>
    <w:rsid w:val="0045211A"/>
    <w:rsid w:val="00452814"/>
    <w:rsid w:val="00453B29"/>
    <w:rsid w:val="00454C23"/>
    <w:rsid w:val="004551A3"/>
    <w:rsid w:val="0045671A"/>
    <w:rsid w:val="00456A5D"/>
    <w:rsid w:val="004570FE"/>
    <w:rsid w:val="00457230"/>
    <w:rsid w:val="00457360"/>
    <w:rsid w:val="0045738B"/>
    <w:rsid w:val="004608F0"/>
    <w:rsid w:val="004613DA"/>
    <w:rsid w:val="00461EA6"/>
    <w:rsid w:val="004631C3"/>
    <w:rsid w:val="00463E96"/>
    <w:rsid w:val="00464D7A"/>
    <w:rsid w:val="00465927"/>
    <w:rsid w:val="00466005"/>
    <w:rsid w:val="004724AE"/>
    <w:rsid w:val="00475217"/>
    <w:rsid w:val="00476E6B"/>
    <w:rsid w:val="0047783C"/>
    <w:rsid w:val="00480171"/>
    <w:rsid w:val="00480887"/>
    <w:rsid w:val="00480AF0"/>
    <w:rsid w:val="00480ED8"/>
    <w:rsid w:val="00481D8A"/>
    <w:rsid w:val="00481F21"/>
    <w:rsid w:val="00482FD9"/>
    <w:rsid w:val="0048390B"/>
    <w:rsid w:val="0048681B"/>
    <w:rsid w:val="00486BFD"/>
    <w:rsid w:val="00487696"/>
    <w:rsid w:val="00487E15"/>
    <w:rsid w:val="00490EC1"/>
    <w:rsid w:val="0049350B"/>
    <w:rsid w:val="0049425B"/>
    <w:rsid w:val="00496C5C"/>
    <w:rsid w:val="004A246B"/>
    <w:rsid w:val="004A49B5"/>
    <w:rsid w:val="004A583C"/>
    <w:rsid w:val="004A63ED"/>
    <w:rsid w:val="004A6803"/>
    <w:rsid w:val="004A6A41"/>
    <w:rsid w:val="004A7B34"/>
    <w:rsid w:val="004B021E"/>
    <w:rsid w:val="004B3953"/>
    <w:rsid w:val="004B39C2"/>
    <w:rsid w:val="004B3FA4"/>
    <w:rsid w:val="004B47D3"/>
    <w:rsid w:val="004B4C8F"/>
    <w:rsid w:val="004B4F26"/>
    <w:rsid w:val="004B7B39"/>
    <w:rsid w:val="004B7BED"/>
    <w:rsid w:val="004C1302"/>
    <w:rsid w:val="004C1BA2"/>
    <w:rsid w:val="004C1DB1"/>
    <w:rsid w:val="004C2835"/>
    <w:rsid w:val="004C38FE"/>
    <w:rsid w:val="004C3B55"/>
    <w:rsid w:val="004C6E36"/>
    <w:rsid w:val="004C6F44"/>
    <w:rsid w:val="004D0DF7"/>
    <w:rsid w:val="004D0E40"/>
    <w:rsid w:val="004D1335"/>
    <w:rsid w:val="004D32B9"/>
    <w:rsid w:val="004D3821"/>
    <w:rsid w:val="004D4F4C"/>
    <w:rsid w:val="004D6B5F"/>
    <w:rsid w:val="004E022A"/>
    <w:rsid w:val="004E0D4E"/>
    <w:rsid w:val="004E105D"/>
    <w:rsid w:val="004E319C"/>
    <w:rsid w:val="004E55A6"/>
    <w:rsid w:val="004E5E66"/>
    <w:rsid w:val="004E6DE4"/>
    <w:rsid w:val="004E6F2E"/>
    <w:rsid w:val="004E7021"/>
    <w:rsid w:val="004E7340"/>
    <w:rsid w:val="004F3189"/>
    <w:rsid w:val="004F47A1"/>
    <w:rsid w:val="004F616A"/>
    <w:rsid w:val="004F664A"/>
    <w:rsid w:val="004F6FB5"/>
    <w:rsid w:val="00500EC1"/>
    <w:rsid w:val="00501D1D"/>
    <w:rsid w:val="005023A3"/>
    <w:rsid w:val="00503B4D"/>
    <w:rsid w:val="00504916"/>
    <w:rsid w:val="00504EE9"/>
    <w:rsid w:val="00510133"/>
    <w:rsid w:val="00510BAD"/>
    <w:rsid w:val="00512751"/>
    <w:rsid w:val="00514A94"/>
    <w:rsid w:val="00514BAD"/>
    <w:rsid w:val="00514D01"/>
    <w:rsid w:val="005172ED"/>
    <w:rsid w:val="00517329"/>
    <w:rsid w:val="00517F42"/>
    <w:rsid w:val="0052384A"/>
    <w:rsid w:val="005239F1"/>
    <w:rsid w:val="00523BE3"/>
    <w:rsid w:val="00523E4E"/>
    <w:rsid w:val="005243E3"/>
    <w:rsid w:val="005247C8"/>
    <w:rsid w:val="00524A20"/>
    <w:rsid w:val="00524C2F"/>
    <w:rsid w:val="00530429"/>
    <w:rsid w:val="005318BA"/>
    <w:rsid w:val="00532C73"/>
    <w:rsid w:val="00536FBA"/>
    <w:rsid w:val="005376CD"/>
    <w:rsid w:val="00540EE6"/>
    <w:rsid w:val="0054285B"/>
    <w:rsid w:val="00542F88"/>
    <w:rsid w:val="005434B2"/>
    <w:rsid w:val="00543BCF"/>
    <w:rsid w:val="00543EEB"/>
    <w:rsid w:val="0054442C"/>
    <w:rsid w:val="00545342"/>
    <w:rsid w:val="00547F43"/>
    <w:rsid w:val="00550285"/>
    <w:rsid w:val="005533AA"/>
    <w:rsid w:val="00553E7A"/>
    <w:rsid w:val="00557C32"/>
    <w:rsid w:val="00563A19"/>
    <w:rsid w:val="00563BD2"/>
    <w:rsid w:val="00563E4F"/>
    <w:rsid w:val="00565653"/>
    <w:rsid w:val="00565696"/>
    <w:rsid w:val="00565D95"/>
    <w:rsid w:val="00565DAD"/>
    <w:rsid w:val="00565EA6"/>
    <w:rsid w:val="005661AD"/>
    <w:rsid w:val="005677F7"/>
    <w:rsid w:val="0056788B"/>
    <w:rsid w:val="005679D7"/>
    <w:rsid w:val="00571C51"/>
    <w:rsid w:val="00571F05"/>
    <w:rsid w:val="005720DF"/>
    <w:rsid w:val="00574CEC"/>
    <w:rsid w:val="00575C8D"/>
    <w:rsid w:val="00576111"/>
    <w:rsid w:val="00576A2E"/>
    <w:rsid w:val="00576CB5"/>
    <w:rsid w:val="00580877"/>
    <w:rsid w:val="00581079"/>
    <w:rsid w:val="005836F8"/>
    <w:rsid w:val="0058552D"/>
    <w:rsid w:val="00590422"/>
    <w:rsid w:val="0059167F"/>
    <w:rsid w:val="0059173E"/>
    <w:rsid w:val="005918FA"/>
    <w:rsid w:val="005919FB"/>
    <w:rsid w:val="005927B1"/>
    <w:rsid w:val="00592E5E"/>
    <w:rsid w:val="00593700"/>
    <w:rsid w:val="005945B7"/>
    <w:rsid w:val="005945FE"/>
    <w:rsid w:val="005947ED"/>
    <w:rsid w:val="00594E6F"/>
    <w:rsid w:val="0059512A"/>
    <w:rsid w:val="00595373"/>
    <w:rsid w:val="00595B6C"/>
    <w:rsid w:val="00595DAB"/>
    <w:rsid w:val="00595DB3"/>
    <w:rsid w:val="005965BE"/>
    <w:rsid w:val="00596FEA"/>
    <w:rsid w:val="005A0A89"/>
    <w:rsid w:val="005A1DBD"/>
    <w:rsid w:val="005A27AA"/>
    <w:rsid w:val="005A31DF"/>
    <w:rsid w:val="005A37CC"/>
    <w:rsid w:val="005A39E7"/>
    <w:rsid w:val="005A4582"/>
    <w:rsid w:val="005A4C0B"/>
    <w:rsid w:val="005A544C"/>
    <w:rsid w:val="005A7A2F"/>
    <w:rsid w:val="005B06D8"/>
    <w:rsid w:val="005B7E64"/>
    <w:rsid w:val="005C03B8"/>
    <w:rsid w:val="005C083D"/>
    <w:rsid w:val="005C23A4"/>
    <w:rsid w:val="005C3AAB"/>
    <w:rsid w:val="005C4269"/>
    <w:rsid w:val="005C5220"/>
    <w:rsid w:val="005C540E"/>
    <w:rsid w:val="005C59F0"/>
    <w:rsid w:val="005C7C84"/>
    <w:rsid w:val="005D0608"/>
    <w:rsid w:val="005D12B4"/>
    <w:rsid w:val="005D1CDF"/>
    <w:rsid w:val="005D3835"/>
    <w:rsid w:val="005D411D"/>
    <w:rsid w:val="005D6EE0"/>
    <w:rsid w:val="005D7A59"/>
    <w:rsid w:val="005D7B42"/>
    <w:rsid w:val="005E0516"/>
    <w:rsid w:val="005E1A2F"/>
    <w:rsid w:val="005E32B1"/>
    <w:rsid w:val="005E33CA"/>
    <w:rsid w:val="005E36A1"/>
    <w:rsid w:val="005E3EF5"/>
    <w:rsid w:val="005E61A8"/>
    <w:rsid w:val="005F084B"/>
    <w:rsid w:val="005F2BB5"/>
    <w:rsid w:val="005F33DF"/>
    <w:rsid w:val="005F36C4"/>
    <w:rsid w:val="005F6419"/>
    <w:rsid w:val="005F6F8B"/>
    <w:rsid w:val="00601FB5"/>
    <w:rsid w:val="00603A13"/>
    <w:rsid w:val="00603A62"/>
    <w:rsid w:val="00604846"/>
    <w:rsid w:val="00611740"/>
    <w:rsid w:val="00611B48"/>
    <w:rsid w:val="00612000"/>
    <w:rsid w:val="00613144"/>
    <w:rsid w:val="00613187"/>
    <w:rsid w:val="00615C85"/>
    <w:rsid w:val="00615CF8"/>
    <w:rsid w:val="00617400"/>
    <w:rsid w:val="00621196"/>
    <w:rsid w:val="0062234F"/>
    <w:rsid w:val="00623943"/>
    <w:rsid w:val="006250A6"/>
    <w:rsid w:val="00625F40"/>
    <w:rsid w:val="00627CC4"/>
    <w:rsid w:val="00631E4F"/>
    <w:rsid w:val="00631E60"/>
    <w:rsid w:val="00633CA1"/>
    <w:rsid w:val="0063474D"/>
    <w:rsid w:val="00634754"/>
    <w:rsid w:val="00634803"/>
    <w:rsid w:val="00634C2C"/>
    <w:rsid w:val="00635715"/>
    <w:rsid w:val="00637004"/>
    <w:rsid w:val="00645C5F"/>
    <w:rsid w:val="006469F7"/>
    <w:rsid w:val="006519E9"/>
    <w:rsid w:val="00652848"/>
    <w:rsid w:val="006532AF"/>
    <w:rsid w:val="006537A8"/>
    <w:rsid w:val="00653A0A"/>
    <w:rsid w:val="00655FD6"/>
    <w:rsid w:val="006570A0"/>
    <w:rsid w:val="006628A1"/>
    <w:rsid w:val="00662A88"/>
    <w:rsid w:val="006631C3"/>
    <w:rsid w:val="00663D36"/>
    <w:rsid w:val="00664950"/>
    <w:rsid w:val="00671222"/>
    <w:rsid w:val="00671E25"/>
    <w:rsid w:val="00673079"/>
    <w:rsid w:val="006743AA"/>
    <w:rsid w:val="006745F7"/>
    <w:rsid w:val="0067503D"/>
    <w:rsid w:val="006759C1"/>
    <w:rsid w:val="00675B71"/>
    <w:rsid w:val="00683220"/>
    <w:rsid w:val="006838D3"/>
    <w:rsid w:val="006839A6"/>
    <w:rsid w:val="0068426E"/>
    <w:rsid w:val="0068506C"/>
    <w:rsid w:val="006856B9"/>
    <w:rsid w:val="006871DF"/>
    <w:rsid w:val="00687A0B"/>
    <w:rsid w:val="00687FA0"/>
    <w:rsid w:val="00690076"/>
    <w:rsid w:val="006904D5"/>
    <w:rsid w:val="006905E1"/>
    <w:rsid w:val="00694566"/>
    <w:rsid w:val="00695D2E"/>
    <w:rsid w:val="00696DBA"/>
    <w:rsid w:val="00697B53"/>
    <w:rsid w:val="006A0B2F"/>
    <w:rsid w:val="006A12BA"/>
    <w:rsid w:val="006A15D2"/>
    <w:rsid w:val="006A2899"/>
    <w:rsid w:val="006A3382"/>
    <w:rsid w:val="006A4115"/>
    <w:rsid w:val="006A59C6"/>
    <w:rsid w:val="006A6099"/>
    <w:rsid w:val="006A6284"/>
    <w:rsid w:val="006A66E3"/>
    <w:rsid w:val="006A7E84"/>
    <w:rsid w:val="006B0A25"/>
    <w:rsid w:val="006B0D89"/>
    <w:rsid w:val="006B114C"/>
    <w:rsid w:val="006B1609"/>
    <w:rsid w:val="006B17FD"/>
    <w:rsid w:val="006B272C"/>
    <w:rsid w:val="006B2CDF"/>
    <w:rsid w:val="006B2FA5"/>
    <w:rsid w:val="006B3927"/>
    <w:rsid w:val="006B3986"/>
    <w:rsid w:val="006B5CF2"/>
    <w:rsid w:val="006B5F19"/>
    <w:rsid w:val="006B6D0E"/>
    <w:rsid w:val="006B6E68"/>
    <w:rsid w:val="006B7010"/>
    <w:rsid w:val="006B7C07"/>
    <w:rsid w:val="006C0B6B"/>
    <w:rsid w:val="006C1188"/>
    <w:rsid w:val="006C2A6E"/>
    <w:rsid w:val="006C3ABC"/>
    <w:rsid w:val="006C4475"/>
    <w:rsid w:val="006C4742"/>
    <w:rsid w:val="006C5921"/>
    <w:rsid w:val="006C7091"/>
    <w:rsid w:val="006D0015"/>
    <w:rsid w:val="006D31F0"/>
    <w:rsid w:val="006D36D7"/>
    <w:rsid w:val="006D6573"/>
    <w:rsid w:val="006E17F1"/>
    <w:rsid w:val="006E18F6"/>
    <w:rsid w:val="006E2803"/>
    <w:rsid w:val="006E5176"/>
    <w:rsid w:val="006E68EE"/>
    <w:rsid w:val="006E6C17"/>
    <w:rsid w:val="006E73A5"/>
    <w:rsid w:val="006E7AFB"/>
    <w:rsid w:val="006F028F"/>
    <w:rsid w:val="006F1F54"/>
    <w:rsid w:val="006F2116"/>
    <w:rsid w:val="006F311C"/>
    <w:rsid w:val="006F57E2"/>
    <w:rsid w:val="006F70A3"/>
    <w:rsid w:val="006F7715"/>
    <w:rsid w:val="006F7CAB"/>
    <w:rsid w:val="006F7D22"/>
    <w:rsid w:val="007004E8"/>
    <w:rsid w:val="00701B6A"/>
    <w:rsid w:val="00702A8D"/>
    <w:rsid w:val="007033B5"/>
    <w:rsid w:val="007040A5"/>
    <w:rsid w:val="00704602"/>
    <w:rsid w:val="00705444"/>
    <w:rsid w:val="00706045"/>
    <w:rsid w:val="007071C0"/>
    <w:rsid w:val="0071394B"/>
    <w:rsid w:val="007145FF"/>
    <w:rsid w:val="00714817"/>
    <w:rsid w:val="0071553D"/>
    <w:rsid w:val="00715E85"/>
    <w:rsid w:val="0071702B"/>
    <w:rsid w:val="00717BA3"/>
    <w:rsid w:val="00720996"/>
    <w:rsid w:val="00721E0B"/>
    <w:rsid w:val="007237A7"/>
    <w:rsid w:val="0072520D"/>
    <w:rsid w:val="00725510"/>
    <w:rsid w:val="00725B92"/>
    <w:rsid w:val="00725F49"/>
    <w:rsid w:val="00726456"/>
    <w:rsid w:val="00727347"/>
    <w:rsid w:val="007277DC"/>
    <w:rsid w:val="007320E5"/>
    <w:rsid w:val="00732655"/>
    <w:rsid w:val="00732777"/>
    <w:rsid w:val="00732CA3"/>
    <w:rsid w:val="00732D25"/>
    <w:rsid w:val="0073337B"/>
    <w:rsid w:val="00735B64"/>
    <w:rsid w:val="007361E8"/>
    <w:rsid w:val="00737216"/>
    <w:rsid w:val="00737DB6"/>
    <w:rsid w:val="00737FC3"/>
    <w:rsid w:val="00742079"/>
    <w:rsid w:val="00746D86"/>
    <w:rsid w:val="007503C1"/>
    <w:rsid w:val="00751173"/>
    <w:rsid w:val="00751515"/>
    <w:rsid w:val="0075162E"/>
    <w:rsid w:val="007545BD"/>
    <w:rsid w:val="007575E0"/>
    <w:rsid w:val="0075778A"/>
    <w:rsid w:val="007607FA"/>
    <w:rsid w:val="0076262D"/>
    <w:rsid w:val="00762B9B"/>
    <w:rsid w:val="00762BC4"/>
    <w:rsid w:val="00762D02"/>
    <w:rsid w:val="00763D75"/>
    <w:rsid w:val="00763E98"/>
    <w:rsid w:val="0076591D"/>
    <w:rsid w:val="007661E0"/>
    <w:rsid w:val="00767588"/>
    <w:rsid w:val="00767E4E"/>
    <w:rsid w:val="00770305"/>
    <w:rsid w:val="00770F73"/>
    <w:rsid w:val="00771CF6"/>
    <w:rsid w:val="00772421"/>
    <w:rsid w:val="00772E86"/>
    <w:rsid w:val="007734F6"/>
    <w:rsid w:val="007754E0"/>
    <w:rsid w:val="00775993"/>
    <w:rsid w:val="00777A20"/>
    <w:rsid w:val="00780DFC"/>
    <w:rsid w:val="007810BE"/>
    <w:rsid w:val="007815F1"/>
    <w:rsid w:val="00781C97"/>
    <w:rsid w:val="00782394"/>
    <w:rsid w:val="007828D1"/>
    <w:rsid w:val="0078371A"/>
    <w:rsid w:val="00783A1E"/>
    <w:rsid w:val="00784D3A"/>
    <w:rsid w:val="00784DED"/>
    <w:rsid w:val="00785145"/>
    <w:rsid w:val="00785232"/>
    <w:rsid w:val="00786008"/>
    <w:rsid w:val="007864B5"/>
    <w:rsid w:val="00786C9E"/>
    <w:rsid w:val="00786CB9"/>
    <w:rsid w:val="00786E3C"/>
    <w:rsid w:val="007907A0"/>
    <w:rsid w:val="00792205"/>
    <w:rsid w:val="00792DD4"/>
    <w:rsid w:val="0079330D"/>
    <w:rsid w:val="00794118"/>
    <w:rsid w:val="007941B8"/>
    <w:rsid w:val="00797D99"/>
    <w:rsid w:val="007A063D"/>
    <w:rsid w:val="007A1492"/>
    <w:rsid w:val="007A2FCF"/>
    <w:rsid w:val="007A3D2C"/>
    <w:rsid w:val="007A5665"/>
    <w:rsid w:val="007A5A58"/>
    <w:rsid w:val="007A6466"/>
    <w:rsid w:val="007A677D"/>
    <w:rsid w:val="007A6A84"/>
    <w:rsid w:val="007A6CE0"/>
    <w:rsid w:val="007A7611"/>
    <w:rsid w:val="007A7CAE"/>
    <w:rsid w:val="007B007C"/>
    <w:rsid w:val="007B07E5"/>
    <w:rsid w:val="007B14C6"/>
    <w:rsid w:val="007B1548"/>
    <w:rsid w:val="007B36F4"/>
    <w:rsid w:val="007B5444"/>
    <w:rsid w:val="007B5FB6"/>
    <w:rsid w:val="007B6206"/>
    <w:rsid w:val="007B7CFC"/>
    <w:rsid w:val="007C0F59"/>
    <w:rsid w:val="007C21CA"/>
    <w:rsid w:val="007C229B"/>
    <w:rsid w:val="007C3ED0"/>
    <w:rsid w:val="007C654D"/>
    <w:rsid w:val="007D09B4"/>
    <w:rsid w:val="007D0D4C"/>
    <w:rsid w:val="007D26C3"/>
    <w:rsid w:val="007D5184"/>
    <w:rsid w:val="007D6301"/>
    <w:rsid w:val="007D73BE"/>
    <w:rsid w:val="007D7F92"/>
    <w:rsid w:val="007E248E"/>
    <w:rsid w:val="007E36E8"/>
    <w:rsid w:val="007E4877"/>
    <w:rsid w:val="007F0D97"/>
    <w:rsid w:val="007F449E"/>
    <w:rsid w:val="007F61EC"/>
    <w:rsid w:val="007F63F3"/>
    <w:rsid w:val="0080005D"/>
    <w:rsid w:val="008012D7"/>
    <w:rsid w:val="0080155E"/>
    <w:rsid w:val="008036F1"/>
    <w:rsid w:val="008041BC"/>
    <w:rsid w:val="00806A76"/>
    <w:rsid w:val="0081147B"/>
    <w:rsid w:val="00811C9D"/>
    <w:rsid w:val="0081555A"/>
    <w:rsid w:val="008163EF"/>
    <w:rsid w:val="008165E8"/>
    <w:rsid w:val="00816C80"/>
    <w:rsid w:val="008177E3"/>
    <w:rsid w:val="00822E9F"/>
    <w:rsid w:val="00823917"/>
    <w:rsid w:val="00824567"/>
    <w:rsid w:val="008249A0"/>
    <w:rsid w:val="00825942"/>
    <w:rsid w:val="00826469"/>
    <w:rsid w:val="008274C5"/>
    <w:rsid w:val="00827692"/>
    <w:rsid w:val="00830186"/>
    <w:rsid w:val="00830284"/>
    <w:rsid w:val="00830E79"/>
    <w:rsid w:val="00831E55"/>
    <w:rsid w:val="00832F30"/>
    <w:rsid w:val="00833343"/>
    <w:rsid w:val="00833786"/>
    <w:rsid w:val="0083434F"/>
    <w:rsid w:val="00835C24"/>
    <w:rsid w:val="00837805"/>
    <w:rsid w:val="00837809"/>
    <w:rsid w:val="00840E06"/>
    <w:rsid w:val="00840F2E"/>
    <w:rsid w:val="00841364"/>
    <w:rsid w:val="00841BCD"/>
    <w:rsid w:val="00844338"/>
    <w:rsid w:val="0084570E"/>
    <w:rsid w:val="00845E6F"/>
    <w:rsid w:val="00850E93"/>
    <w:rsid w:val="00851A8E"/>
    <w:rsid w:val="0085394F"/>
    <w:rsid w:val="00853B02"/>
    <w:rsid w:val="00856ADA"/>
    <w:rsid w:val="008610DF"/>
    <w:rsid w:val="00862A11"/>
    <w:rsid w:val="00863183"/>
    <w:rsid w:val="008632C6"/>
    <w:rsid w:val="0086343A"/>
    <w:rsid w:val="008634B9"/>
    <w:rsid w:val="0086598F"/>
    <w:rsid w:val="0086612C"/>
    <w:rsid w:val="00866370"/>
    <w:rsid w:val="00871D51"/>
    <w:rsid w:val="00873F23"/>
    <w:rsid w:val="008749E9"/>
    <w:rsid w:val="008749FD"/>
    <w:rsid w:val="00874CDC"/>
    <w:rsid w:val="008770BD"/>
    <w:rsid w:val="00877248"/>
    <w:rsid w:val="00877742"/>
    <w:rsid w:val="00881CBA"/>
    <w:rsid w:val="008826C1"/>
    <w:rsid w:val="008847AC"/>
    <w:rsid w:val="0088639D"/>
    <w:rsid w:val="0088685B"/>
    <w:rsid w:val="0089061C"/>
    <w:rsid w:val="00890996"/>
    <w:rsid w:val="00895601"/>
    <w:rsid w:val="008956D6"/>
    <w:rsid w:val="00896476"/>
    <w:rsid w:val="00897F7E"/>
    <w:rsid w:val="008A2B4E"/>
    <w:rsid w:val="008A3910"/>
    <w:rsid w:val="008A3EAA"/>
    <w:rsid w:val="008A3F0F"/>
    <w:rsid w:val="008A3F6C"/>
    <w:rsid w:val="008A4179"/>
    <w:rsid w:val="008A4BEC"/>
    <w:rsid w:val="008A4F19"/>
    <w:rsid w:val="008A53BF"/>
    <w:rsid w:val="008A60A4"/>
    <w:rsid w:val="008A62C9"/>
    <w:rsid w:val="008A7AD3"/>
    <w:rsid w:val="008B1188"/>
    <w:rsid w:val="008B18ED"/>
    <w:rsid w:val="008B2C43"/>
    <w:rsid w:val="008B30AE"/>
    <w:rsid w:val="008B3541"/>
    <w:rsid w:val="008B4087"/>
    <w:rsid w:val="008B51DC"/>
    <w:rsid w:val="008B57E5"/>
    <w:rsid w:val="008B5A71"/>
    <w:rsid w:val="008B632F"/>
    <w:rsid w:val="008B6EA6"/>
    <w:rsid w:val="008B71F6"/>
    <w:rsid w:val="008B764D"/>
    <w:rsid w:val="008B7CB0"/>
    <w:rsid w:val="008C0183"/>
    <w:rsid w:val="008C138F"/>
    <w:rsid w:val="008C330F"/>
    <w:rsid w:val="008C396F"/>
    <w:rsid w:val="008C51BC"/>
    <w:rsid w:val="008C65CE"/>
    <w:rsid w:val="008C7993"/>
    <w:rsid w:val="008D08D3"/>
    <w:rsid w:val="008D1304"/>
    <w:rsid w:val="008D20DA"/>
    <w:rsid w:val="008D292D"/>
    <w:rsid w:val="008D4304"/>
    <w:rsid w:val="008D511C"/>
    <w:rsid w:val="008E210D"/>
    <w:rsid w:val="008E2D27"/>
    <w:rsid w:val="008E6C4D"/>
    <w:rsid w:val="008E7099"/>
    <w:rsid w:val="008E7864"/>
    <w:rsid w:val="008F0A3E"/>
    <w:rsid w:val="008F209C"/>
    <w:rsid w:val="008F2DD3"/>
    <w:rsid w:val="008F51DB"/>
    <w:rsid w:val="008F559D"/>
    <w:rsid w:val="008F5D3C"/>
    <w:rsid w:val="008F5D57"/>
    <w:rsid w:val="008F761D"/>
    <w:rsid w:val="0090091A"/>
    <w:rsid w:val="00901A0B"/>
    <w:rsid w:val="00901DD9"/>
    <w:rsid w:val="009042BD"/>
    <w:rsid w:val="009112E4"/>
    <w:rsid w:val="00911F4D"/>
    <w:rsid w:val="00912896"/>
    <w:rsid w:val="00914A75"/>
    <w:rsid w:val="009151C1"/>
    <w:rsid w:val="009155C4"/>
    <w:rsid w:val="00915F61"/>
    <w:rsid w:val="0091728A"/>
    <w:rsid w:val="009209BF"/>
    <w:rsid w:val="00920A04"/>
    <w:rsid w:val="00920A10"/>
    <w:rsid w:val="00920ECD"/>
    <w:rsid w:val="009243F0"/>
    <w:rsid w:val="0092459C"/>
    <w:rsid w:val="009306BD"/>
    <w:rsid w:val="00930B57"/>
    <w:rsid w:val="00930C9F"/>
    <w:rsid w:val="009320E2"/>
    <w:rsid w:val="00932304"/>
    <w:rsid w:val="009351A9"/>
    <w:rsid w:val="00935275"/>
    <w:rsid w:val="009356D6"/>
    <w:rsid w:val="00935D46"/>
    <w:rsid w:val="00936B9D"/>
    <w:rsid w:val="00941144"/>
    <w:rsid w:val="00942ED3"/>
    <w:rsid w:val="00943631"/>
    <w:rsid w:val="00944D38"/>
    <w:rsid w:val="00946034"/>
    <w:rsid w:val="00946AE1"/>
    <w:rsid w:val="00946F0B"/>
    <w:rsid w:val="00950277"/>
    <w:rsid w:val="0095102B"/>
    <w:rsid w:val="00951AE7"/>
    <w:rsid w:val="00951B65"/>
    <w:rsid w:val="00951DC2"/>
    <w:rsid w:val="0095266A"/>
    <w:rsid w:val="009532EA"/>
    <w:rsid w:val="009547E8"/>
    <w:rsid w:val="00955043"/>
    <w:rsid w:val="009560C9"/>
    <w:rsid w:val="009575FD"/>
    <w:rsid w:val="009603D4"/>
    <w:rsid w:val="00965F81"/>
    <w:rsid w:val="0096665D"/>
    <w:rsid w:val="00966C62"/>
    <w:rsid w:val="009710F7"/>
    <w:rsid w:val="009715B2"/>
    <w:rsid w:val="009721B2"/>
    <w:rsid w:val="0097256D"/>
    <w:rsid w:val="00973CC1"/>
    <w:rsid w:val="009750BF"/>
    <w:rsid w:val="009755E7"/>
    <w:rsid w:val="009758AB"/>
    <w:rsid w:val="00977047"/>
    <w:rsid w:val="00977E1D"/>
    <w:rsid w:val="0098202F"/>
    <w:rsid w:val="00982BF2"/>
    <w:rsid w:val="00982D99"/>
    <w:rsid w:val="00983636"/>
    <w:rsid w:val="00983998"/>
    <w:rsid w:val="009839CA"/>
    <w:rsid w:val="00983CCA"/>
    <w:rsid w:val="00985C64"/>
    <w:rsid w:val="009869AB"/>
    <w:rsid w:val="00986B20"/>
    <w:rsid w:val="00987447"/>
    <w:rsid w:val="00987969"/>
    <w:rsid w:val="009903C5"/>
    <w:rsid w:val="009925E4"/>
    <w:rsid w:val="00993596"/>
    <w:rsid w:val="0099396C"/>
    <w:rsid w:val="00995F5A"/>
    <w:rsid w:val="00996E9E"/>
    <w:rsid w:val="009A0CBB"/>
    <w:rsid w:val="009A1E51"/>
    <w:rsid w:val="009A2732"/>
    <w:rsid w:val="009A27C1"/>
    <w:rsid w:val="009A2BF3"/>
    <w:rsid w:val="009A3336"/>
    <w:rsid w:val="009A3C30"/>
    <w:rsid w:val="009A5610"/>
    <w:rsid w:val="009A68F9"/>
    <w:rsid w:val="009B0D0F"/>
    <w:rsid w:val="009B2297"/>
    <w:rsid w:val="009B2482"/>
    <w:rsid w:val="009B315E"/>
    <w:rsid w:val="009B4E33"/>
    <w:rsid w:val="009B5400"/>
    <w:rsid w:val="009B62D6"/>
    <w:rsid w:val="009B6668"/>
    <w:rsid w:val="009C0BBD"/>
    <w:rsid w:val="009C1597"/>
    <w:rsid w:val="009C19FE"/>
    <w:rsid w:val="009C342D"/>
    <w:rsid w:val="009C4C38"/>
    <w:rsid w:val="009C4F88"/>
    <w:rsid w:val="009D15B7"/>
    <w:rsid w:val="009D1B7E"/>
    <w:rsid w:val="009D2366"/>
    <w:rsid w:val="009D2BBC"/>
    <w:rsid w:val="009D317A"/>
    <w:rsid w:val="009D5139"/>
    <w:rsid w:val="009D5254"/>
    <w:rsid w:val="009D543D"/>
    <w:rsid w:val="009D57DD"/>
    <w:rsid w:val="009D58E9"/>
    <w:rsid w:val="009D7D4F"/>
    <w:rsid w:val="009D7FCE"/>
    <w:rsid w:val="009E085E"/>
    <w:rsid w:val="009E20C6"/>
    <w:rsid w:val="009E2D1E"/>
    <w:rsid w:val="009E37FF"/>
    <w:rsid w:val="009E5BFC"/>
    <w:rsid w:val="009E63A8"/>
    <w:rsid w:val="009E7F6E"/>
    <w:rsid w:val="009F01E7"/>
    <w:rsid w:val="009F15D9"/>
    <w:rsid w:val="009F1A81"/>
    <w:rsid w:val="009F2DF1"/>
    <w:rsid w:val="009F2E15"/>
    <w:rsid w:val="009F30A4"/>
    <w:rsid w:val="009F6DC8"/>
    <w:rsid w:val="009F6F91"/>
    <w:rsid w:val="009F76E9"/>
    <w:rsid w:val="009F7FA0"/>
    <w:rsid w:val="00A000AD"/>
    <w:rsid w:val="00A00BE6"/>
    <w:rsid w:val="00A0294F"/>
    <w:rsid w:val="00A02E43"/>
    <w:rsid w:val="00A03B91"/>
    <w:rsid w:val="00A046D7"/>
    <w:rsid w:val="00A0471B"/>
    <w:rsid w:val="00A05A99"/>
    <w:rsid w:val="00A05BEB"/>
    <w:rsid w:val="00A12C0D"/>
    <w:rsid w:val="00A12F99"/>
    <w:rsid w:val="00A151F2"/>
    <w:rsid w:val="00A16078"/>
    <w:rsid w:val="00A17D8E"/>
    <w:rsid w:val="00A208D4"/>
    <w:rsid w:val="00A22956"/>
    <w:rsid w:val="00A22B78"/>
    <w:rsid w:val="00A24F42"/>
    <w:rsid w:val="00A25AE5"/>
    <w:rsid w:val="00A26547"/>
    <w:rsid w:val="00A3000D"/>
    <w:rsid w:val="00A31250"/>
    <w:rsid w:val="00A32465"/>
    <w:rsid w:val="00A33581"/>
    <w:rsid w:val="00A350F4"/>
    <w:rsid w:val="00A35771"/>
    <w:rsid w:val="00A3618F"/>
    <w:rsid w:val="00A37002"/>
    <w:rsid w:val="00A40EC1"/>
    <w:rsid w:val="00A42095"/>
    <w:rsid w:val="00A425CE"/>
    <w:rsid w:val="00A4268F"/>
    <w:rsid w:val="00A43D7B"/>
    <w:rsid w:val="00A5005C"/>
    <w:rsid w:val="00A50D70"/>
    <w:rsid w:val="00A51321"/>
    <w:rsid w:val="00A5441A"/>
    <w:rsid w:val="00A5543F"/>
    <w:rsid w:val="00A5663F"/>
    <w:rsid w:val="00A569DD"/>
    <w:rsid w:val="00A57246"/>
    <w:rsid w:val="00A57282"/>
    <w:rsid w:val="00A57C21"/>
    <w:rsid w:val="00A60837"/>
    <w:rsid w:val="00A60A4C"/>
    <w:rsid w:val="00A60D3D"/>
    <w:rsid w:val="00A6105C"/>
    <w:rsid w:val="00A62D95"/>
    <w:rsid w:val="00A63108"/>
    <w:rsid w:val="00A636DD"/>
    <w:rsid w:val="00A6409F"/>
    <w:rsid w:val="00A645A5"/>
    <w:rsid w:val="00A66C34"/>
    <w:rsid w:val="00A677A8"/>
    <w:rsid w:val="00A678C2"/>
    <w:rsid w:val="00A7275D"/>
    <w:rsid w:val="00A73642"/>
    <w:rsid w:val="00A73808"/>
    <w:rsid w:val="00A75868"/>
    <w:rsid w:val="00A759E2"/>
    <w:rsid w:val="00A75A6C"/>
    <w:rsid w:val="00A75A9A"/>
    <w:rsid w:val="00A775E4"/>
    <w:rsid w:val="00A77F6E"/>
    <w:rsid w:val="00A80112"/>
    <w:rsid w:val="00A80324"/>
    <w:rsid w:val="00A811DB"/>
    <w:rsid w:val="00A8518F"/>
    <w:rsid w:val="00A85D81"/>
    <w:rsid w:val="00A908F2"/>
    <w:rsid w:val="00A90C58"/>
    <w:rsid w:val="00A90E91"/>
    <w:rsid w:val="00A921A9"/>
    <w:rsid w:val="00A922C1"/>
    <w:rsid w:val="00A92495"/>
    <w:rsid w:val="00A9268E"/>
    <w:rsid w:val="00A9392C"/>
    <w:rsid w:val="00A9519E"/>
    <w:rsid w:val="00A9538A"/>
    <w:rsid w:val="00A9606E"/>
    <w:rsid w:val="00A965CC"/>
    <w:rsid w:val="00AA06FC"/>
    <w:rsid w:val="00AA1AB1"/>
    <w:rsid w:val="00AA1B0E"/>
    <w:rsid w:val="00AA3F74"/>
    <w:rsid w:val="00AA44A3"/>
    <w:rsid w:val="00AA4D3F"/>
    <w:rsid w:val="00AA53DC"/>
    <w:rsid w:val="00AA582A"/>
    <w:rsid w:val="00AA6CA9"/>
    <w:rsid w:val="00AA7327"/>
    <w:rsid w:val="00AA77AE"/>
    <w:rsid w:val="00AA79DC"/>
    <w:rsid w:val="00AB05D6"/>
    <w:rsid w:val="00AB3D43"/>
    <w:rsid w:val="00AB5C2A"/>
    <w:rsid w:val="00AB5CAF"/>
    <w:rsid w:val="00AB61D1"/>
    <w:rsid w:val="00AB6732"/>
    <w:rsid w:val="00AB7870"/>
    <w:rsid w:val="00AC0650"/>
    <w:rsid w:val="00AC0E83"/>
    <w:rsid w:val="00AC1FBC"/>
    <w:rsid w:val="00AC3516"/>
    <w:rsid w:val="00AC37B9"/>
    <w:rsid w:val="00AC3A85"/>
    <w:rsid w:val="00AC457D"/>
    <w:rsid w:val="00AC4931"/>
    <w:rsid w:val="00AC4A50"/>
    <w:rsid w:val="00AC5CA7"/>
    <w:rsid w:val="00AC6D8A"/>
    <w:rsid w:val="00AC6F3A"/>
    <w:rsid w:val="00AD2AB0"/>
    <w:rsid w:val="00AD4119"/>
    <w:rsid w:val="00AD4B65"/>
    <w:rsid w:val="00AD649C"/>
    <w:rsid w:val="00AE138C"/>
    <w:rsid w:val="00AE193B"/>
    <w:rsid w:val="00AE2251"/>
    <w:rsid w:val="00AE4E60"/>
    <w:rsid w:val="00AE56B1"/>
    <w:rsid w:val="00AE5912"/>
    <w:rsid w:val="00AE5A2F"/>
    <w:rsid w:val="00AE5FD6"/>
    <w:rsid w:val="00AE684E"/>
    <w:rsid w:val="00AE69DA"/>
    <w:rsid w:val="00AF012B"/>
    <w:rsid w:val="00AF0974"/>
    <w:rsid w:val="00AF0B41"/>
    <w:rsid w:val="00AF1DB8"/>
    <w:rsid w:val="00AF2773"/>
    <w:rsid w:val="00AF3CDD"/>
    <w:rsid w:val="00AF3F4A"/>
    <w:rsid w:val="00AF4097"/>
    <w:rsid w:val="00AF7133"/>
    <w:rsid w:val="00B01B66"/>
    <w:rsid w:val="00B03301"/>
    <w:rsid w:val="00B03370"/>
    <w:rsid w:val="00B04231"/>
    <w:rsid w:val="00B05057"/>
    <w:rsid w:val="00B05F50"/>
    <w:rsid w:val="00B06E6D"/>
    <w:rsid w:val="00B06EB2"/>
    <w:rsid w:val="00B07077"/>
    <w:rsid w:val="00B071C3"/>
    <w:rsid w:val="00B10A16"/>
    <w:rsid w:val="00B142C9"/>
    <w:rsid w:val="00B1608E"/>
    <w:rsid w:val="00B1656B"/>
    <w:rsid w:val="00B17594"/>
    <w:rsid w:val="00B2085D"/>
    <w:rsid w:val="00B21F51"/>
    <w:rsid w:val="00B22943"/>
    <w:rsid w:val="00B243ED"/>
    <w:rsid w:val="00B262AF"/>
    <w:rsid w:val="00B270A0"/>
    <w:rsid w:val="00B2767E"/>
    <w:rsid w:val="00B30417"/>
    <w:rsid w:val="00B30757"/>
    <w:rsid w:val="00B30FFA"/>
    <w:rsid w:val="00B31A9C"/>
    <w:rsid w:val="00B31F78"/>
    <w:rsid w:val="00B328F8"/>
    <w:rsid w:val="00B357AC"/>
    <w:rsid w:val="00B361FA"/>
    <w:rsid w:val="00B400E3"/>
    <w:rsid w:val="00B41772"/>
    <w:rsid w:val="00B42311"/>
    <w:rsid w:val="00B43066"/>
    <w:rsid w:val="00B436F2"/>
    <w:rsid w:val="00B4508D"/>
    <w:rsid w:val="00B4540C"/>
    <w:rsid w:val="00B462A5"/>
    <w:rsid w:val="00B47A5A"/>
    <w:rsid w:val="00B50E3B"/>
    <w:rsid w:val="00B524D2"/>
    <w:rsid w:val="00B54D34"/>
    <w:rsid w:val="00B55B2E"/>
    <w:rsid w:val="00B567B5"/>
    <w:rsid w:val="00B57782"/>
    <w:rsid w:val="00B601AB"/>
    <w:rsid w:val="00B6125B"/>
    <w:rsid w:val="00B615C1"/>
    <w:rsid w:val="00B633A8"/>
    <w:rsid w:val="00B633EA"/>
    <w:rsid w:val="00B675CF"/>
    <w:rsid w:val="00B70ECC"/>
    <w:rsid w:val="00B722F4"/>
    <w:rsid w:val="00B72BA3"/>
    <w:rsid w:val="00B73862"/>
    <w:rsid w:val="00B738E8"/>
    <w:rsid w:val="00B75559"/>
    <w:rsid w:val="00B77A11"/>
    <w:rsid w:val="00B81D41"/>
    <w:rsid w:val="00B8320D"/>
    <w:rsid w:val="00B86621"/>
    <w:rsid w:val="00B86674"/>
    <w:rsid w:val="00B91F34"/>
    <w:rsid w:val="00B925A6"/>
    <w:rsid w:val="00B9327A"/>
    <w:rsid w:val="00B94E36"/>
    <w:rsid w:val="00B953B1"/>
    <w:rsid w:val="00B95F2B"/>
    <w:rsid w:val="00B9785F"/>
    <w:rsid w:val="00BA0BEC"/>
    <w:rsid w:val="00BA15DE"/>
    <w:rsid w:val="00BA1B59"/>
    <w:rsid w:val="00BA29B5"/>
    <w:rsid w:val="00BA2B2B"/>
    <w:rsid w:val="00BA3574"/>
    <w:rsid w:val="00BA3AEC"/>
    <w:rsid w:val="00BA6234"/>
    <w:rsid w:val="00BA674B"/>
    <w:rsid w:val="00BA6E48"/>
    <w:rsid w:val="00BA74C8"/>
    <w:rsid w:val="00BA7600"/>
    <w:rsid w:val="00BA7D8F"/>
    <w:rsid w:val="00BB1A1B"/>
    <w:rsid w:val="00BB2CBB"/>
    <w:rsid w:val="00BB2DE8"/>
    <w:rsid w:val="00BB3110"/>
    <w:rsid w:val="00BB4068"/>
    <w:rsid w:val="00BB5811"/>
    <w:rsid w:val="00BC01B0"/>
    <w:rsid w:val="00BC0B55"/>
    <w:rsid w:val="00BC1074"/>
    <w:rsid w:val="00BC1715"/>
    <w:rsid w:val="00BC322D"/>
    <w:rsid w:val="00BC3305"/>
    <w:rsid w:val="00BC41F3"/>
    <w:rsid w:val="00BC67D7"/>
    <w:rsid w:val="00BC7E40"/>
    <w:rsid w:val="00BD080E"/>
    <w:rsid w:val="00BD15A4"/>
    <w:rsid w:val="00BD2B93"/>
    <w:rsid w:val="00BD36E4"/>
    <w:rsid w:val="00BD44AB"/>
    <w:rsid w:val="00BD4EE0"/>
    <w:rsid w:val="00BD5D28"/>
    <w:rsid w:val="00BE255F"/>
    <w:rsid w:val="00BE3ACD"/>
    <w:rsid w:val="00BE4447"/>
    <w:rsid w:val="00BE4573"/>
    <w:rsid w:val="00BE47CC"/>
    <w:rsid w:val="00BE72BA"/>
    <w:rsid w:val="00BF183E"/>
    <w:rsid w:val="00BF1F79"/>
    <w:rsid w:val="00BF2218"/>
    <w:rsid w:val="00BF3101"/>
    <w:rsid w:val="00BF33AD"/>
    <w:rsid w:val="00BF42A8"/>
    <w:rsid w:val="00BF477E"/>
    <w:rsid w:val="00BF4B25"/>
    <w:rsid w:val="00BF4D88"/>
    <w:rsid w:val="00BF57A1"/>
    <w:rsid w:val="00BF68CE"/>
    <w:rsid w:val="00BF7977"/>
    <w:rsid w:val="00C01017"/>
    <w:rsid w:val="00C0287F"/>
    <w:rsid w:val="00C04111"/>
    <w:rsid w:val="00C04115"/>
    <w:rsid w:val="00C06438"/>
    <w:rsid w:val="00C07027"/>
    <w:rsid w:val="00C07B75"/>
    <w:rsid w:val="00C103AA"/>
    <w:rsid w:val="00C10CDD"/>
    <w:rsid w:val="00C12091"/>
    <w:rsid w:val="00C124E9"/>
    <w:rsid w:val="00C1279F"/>
    <w:rsid w:val="00C144AF"/>
    <w:rsid w:val="00C145A8"/>
    <w:rsid w:val="00C16FC6"/>
    <w:rsid w:val="00C17BAA"/>
    <w:rsid w:val="00C21238"/>
    <w:rsid w:val="00C2256F"/>
    <w:rsid w:val="00C22689"/>
    <w:rsid w:val="00C226BC"/>
    <w:rsid w:val="00C22A19"/>
    <w:rsid w:val="00C23B9C"/>
    <w:rsid w:val="00C2482D"/>
    <w:rsid w:val="00C2516C"/>
    <w:rsid w:val="00C25C9A"/>
    <w:rsid w:val="00C26D33"/>
    <w:rsid w:val="00C3101B"/>
    <w:rsid w:val="00C312C9"/>
    <w:rsid w:val="00C320E6"/>
    <w:rsid w:val="00C323AD"/>
    <w:rsid w:val="00C34AB8"/>
    <w:rsid w:val="00C3511A"/>
    <w:rsid w:val="00C3533D"/>
    <w:rsid w:val="00C36A09"/>
    <w:rsid w:val="00C376A6"/>
    <w:rsid w:val="00C4060E"/>
    <w:rsid w:val="00C42453"/>
    <w:rsid w:val="00C45AD2"/>
    <w:rsid w:val="00C45C7B"/>
    <w:rsid w:val="00C46F19"/>
    <w:rsid w:val="00C46FB0"/>
    <w:rsid w:val="00C51144"/>
    <w:rsid w:val="00C5175F"/>
    <w:rsid w:val="00C51CEE"/>
    <w:rsid w:val="00C547AE"/>
    <w:rsid w:val="00C54E7E"/>
    <w:rsid w:val="00C552E1"/>
    <w:rsid w:val="00C5556B"/>
    <w:rsid w:val="00C56656"/>
    <w:rsid w:val="00C61214"/>
    <w:rsid w:val="00C618F9"/>
    <w:rsid w:val="00C650B0"/>
    <w:rsid w:val="00C65582"/>
    <w:rsid w:val="00C66660"/>
    <w:rsid w:val="00C72F2D"/>
    <w:rsid w:val="00C73978"/>
    <w:rsid w:val="00C74D0F"/>
    <w:rsid w:val="00C74F2A"/>
    <w:rsid w:val="00C76500"/>
    <w:rsid w:val="00C76872"/>
    <w:rsid w:val="00C768BF"/>
    <w:rsid w:val="00C80DE3"/>
    <w:rsid w:val="00C825E7"/>
    <w:rsid w:val="00C859DC"/>
    <w:rsid w:val="00C86A9F"/>
    <w:rsid w:val="00C86BE2"/>
    <w:rsid w:val="00C87DA9"/>
    <w:rsid w:val="00C93478"/>
    <w:rsid w:val="00C93824"/>
    <w:rsid w:val="00C94579"/>
    <w:rsid w:val="00C94602"/>
    <w:rsid w:val="00C9479E"/>
    <w:rsid w:val="00C9780E"/>
    <w:rsid w:val="00CA0E21"/>
    <w:rsid w:val="00CA1148"/>
    <w:rsid w:val="00CA1E79"/>
    <w:rsid w:val="00CB0208"/>
    <w:rsid w:val="00CB2E9A"/>
    <w:rsid w:val="00CB4087"/>
    <w:rsid w:val="00CB40F4"/>
    <w:rsid w:val="00CB4502"/>
    <w:rsid w:val="00CB67CE"/>
    <w:rsid w:val="00CB6ABA"/>
    <w:rsid w:val="00CC0776"/>
    <w:rsid w:val="00CC0CD5"/>
    <w:rsid w:val="00CC1532"/>
    <w:rsid w:val="00CC2945"/>
    <w:rsid w:val="00CC50D4"/>
    <w:rsid w:val="00CC5264"/>
    <w:rsid w:val="00CC69EF"/>
    <w:rsid w:val="00CC6A61"/>
    <w:rsid w:val="00CD05BD"/>
    <w:rsid w:val="00CD32F0"/>
    <w:rsid w:val="00CD43B8"/>
    <w:rsid w:val="00CD4D1C"/>
    <w:rsid w:val="00CD5326"/>
    <w:rsid w:val="00CD5382"/>
    <w:rsid w:val="00CD5783"/>
    <w:rsid w:val="00CD6F05"/>
    <w:rsid w:val="00CD7492"/>
    <w:rsid w:val="00CE058E"/>
    <w:rsid w:val="00CE1B37"/>
    <w:rsid w:val="00CE1F46"/>
    <w:rsid w:val="00CE212D"/>
    <w:rsid w:val="00CE2273"/>
    <w:rsid w:val="00CE3A6B"/>
    <w:rsid w:val="00CE4045"/>
    <w:rsid w:val="00CE5BA3"/>
    <w:rsid w:val="00CE74FC"/>
    <w:rsid w:val="00CE75D4"/>
    <w:rsid w:val="00CF00A2"/>
    <w:rsid w:val="00CF0C65"/>
    <w:rsid w:val="00CF0D21"/>
    <w:rsid w:val="00CF3B61"/>
    <w:rsid w:val="00CF43E9"/>
    <w:rsid w:val="00CF47F0"/>
    <w:rsid w:val="00CF4C4C"/>
    <w:rsid w:val="00CF7B2E"/>
    <w:rsid w:val="00D000A0"/>
    <w:rsid w:val="00D00211"/>
    <w:rsid w:val="00D0067D"/>
    <w:rsid w:val="00D01359"/>
    <w:rsid w:val="00D0177C"/>
    <w:rsid w:val="00D032A6"/>
    <w:rsid w:val="00D03EFF"/>
    <w:rsid w:val="00D049D8"/>
    <w:rsid w:val="00D04D44"/>
    <w:rsid w:val="00D0514D"/>
    <w:rsid w:val="00D059DD"/>
    <w:rsid w:val="00D06309"/>
    <w:rsid w:val="00D10758"/>
    <w:rsid w:val="00D10AFB"/>
    <w:rsid w:val="00D114DD"/>
    <w:rsid w:val="00D16366"/>
    <w:rsid w:val="00D164CB"/>
    <w:rsid w:val="00D16912"/>
    <w:rsid w:val="00D16C82"/>
    <w:rsid w:val="00D16E78"/>
    <w:rsid w:val="00D2150D"/>
    <w:rsid w:val="00D21692"/>
    <w:rsid w:val="00D226D8"/>
    <w:rsid w:val="00D22E90"/>
    <w:rsid w:val="00D26F72"/>
    <w:rsid w:val="00D3051B"/>
    <w:rsid w:val="00D32172"/>
    <w:rsid w:val="00D322D2"/>
    <w:rsid w:val="00D33156"/>
    <w:rsid w:val="00D34F75"/>
    <w:rsid w:val="00D351EA"/>
    <w:rsid w:val="00D370F7"/>
    <w:rsid w:val="00D408C0"/>
    <w:rsid w:val="00D41F50"/>
    <w:rsid w:val="00D43403"/>
    <w:rsid w:val="00D43F45"/>
    <w:rsid w:val="00D4503E"/>
    <w:rsid w:val="00D4546D"/>
    <w:rsid w:val="00D45B2F"/>
    <w:rsid w:val="00D46583"/>
    <w:rsid w:val="00D46AFB"/>
    <w:rsid w:val="00D470B9"/>
    <w:rsid w:val="00D472BA"/>
    <w:rsid w:val="00D47899"/>
    <w:rsid w:val="00D502E6"/>
    <w:rsid w:val="00D50EE8"/>
    <w:rsid w:val="00D52DEA"/>
    <w:rsid w:val="00D52FF1"/>
    <w:rsid w:val="00D5338B"/>
    <w:rsid w:val="00D54247"/>
    <w:rsid w:val="00D545C2"/>
    <w:rsid w:val="00D54808"/>
    <w:rsid w:val="00D54B55"/>
    <w:rsid w:val="00D54D7A"/>
    <w:rsid w:val="00D55E0F"/>
    <w:rsid w:val="00D56C87"/>
    <w:rsid w:val="00D57D67"/>
    <w:rsid w:val="00D62042"/>
    <w:rsid w:val="00D6286E"/>
    <w:rsid w:val="00D62D6F"/>
    <w:rsid w:val="00D62E71"/>
    <w:rsid w:val="00D63E7C"/>
    <w:rsid w:val="00D64017"/>
    <w:rsid w:val="00D65865"/>
    <w:rsid w:val="00D6641E"/>
    <w:rsid w:val="00D67B0A"/>
    <w:rsid w:val="00D70206"/>
    <w:rsid w:val="00D71D26"/>
    <w:rsid w:val="00D71DB1"/>
    <w:rsid w:val="00D740CA"/>
    <w:rsid w:val="00D7604E"/>
    <w:rsid w:val="00D77188"/>
    <w:rsid w:val="00D808BE"/>
    <w:rsid w:val="00D81D0F"/>
    <w:rsid w:val="00D81D48"/>
    <w:rsid w:val="00D81FA7"/>
    <w:rsid w:val="00D821B0"/>
    <w:rsid w:val="00D827FA"/>
    <w:rsid w:val="00D83E3A"/>
    <w:rsid w:val="00D84599"/>
    <w:rsid w:val="00D84745"/>
    <w:rsid w:val="00D85728"/>
    <w:rsid w:val="00D86397"/>
    <w:rsid w:val="00D91B6C"/>
    <w:rsid w:val="00D930A6"/>
    <w:rsid w:val="00D93434"/>
    <w:rsid w:val="00D94637"/>
    <w:rsid w:val="00DA05BC"/>
    <w:rsid w:val="00DA1FB7"/>
    <w:rsid w:val="00DA235D"/>
    <w:rsid w:val="00DA2482"/>
    <w:rsid w:val="00DA2626"/>
    <w:rsid w:val="00DA2750"/>
    <w:rsid w:val="00DA2C04"/>
    <w:rsid w:val="00DA2CBC"/>
    <w:rsid w:val="00DA434D"/>
    <w:rsid w:val="00DA48FE"/>
    <w:rsid w:val="00DA4A9E"/>
    <w:rsid w:val="00DA4CB4"/>
    <w:rsid w:val="00DA4E3F"/>
    <w:rsid w:val="00DA4F71"/>
    <w:rsid w:val="00DA56BD"/>
    <w:rsid w:val="00DA766C"/>
    <w:rsid w:val="00DA7EC1"/>
    <w:rsid w:val="00DB07C0"/>
    <w:rsid w:val="00DB1BF7"/>
    <w:rsid w:val="00DB277A"/>
    <w:rsid w:val="00DB3AAD"/>
    <w:rsid w:val="00DB568E"/>
    <w:rsid w:val="00DB59CA"/>
    <w:rsid w:val="00DB5BF5"/>
    <w:rsid w:val="00DB5D29"/>
    <w:rsid w:val="00DB6B7B"/>
    <w:rsid w:val="00DC0B1C"/>
    <w:rsid w:val="00DC28AB"/>
    <w:rsid w:val="00DC2BDC"/>
    <w:rsid w:val="00DC2C91"/>
    <w:rsid w:val="00DC311F"/>
    <w:rsid w:val="00DC31ED"/>
    <w:rsid w:val="00DC39E6"/>
    <w:rsid w:val="00DC4E9F"/>
    <w:rsid w:val="00DC5732"/>
    <w:rsid w:val="00DC6427"/>
    <w:rsid w:val="00DC71EC"/>
    <w:rsid w:val="00DD113E"/>
    <w:rsid w:val="00DD2172"/>
    <w:rsid w:val="00DD4CF6"/>
    <w:rsid w:val="00DD4D4D"/>
    <w:rsid w:val="00DD4F78"/>
    <w:rsid w:val="00DD5FC7"/>
    <w:rsid w:val="00DD61B9"/>
    <w:rsid w:val="00DD6D5D"/>
    <w:rsid w:val="00DE00A2"/>
    <w:rsid w:val="00DE06DF"/>
    <w:rsid w:val="00DE0C3C"/>
    <w:rsid w:val="00DE51CE"/>
    <w:rsid w:val="00DE5AB0"/>
    <w:rsid w:val="00DE5BED"/>
    <w:rsid w:val="00DE64B6"/>
    <w:rsid w:val="00DE719B"/>
    <w:rsid w:val="00DE79FD"/>
    <w:rsid w:val="00DE7F58"/>
    <w:rsid w:val="00DF05C4"/>
    <w:rsid w:val="00DF1EF2"/>
    <w:rsid w:val="00DF2290"/>
    <w:rsid w:val="00DF2997"/>
    <w:rsid w:val="00DF2B99"/>
    <w:rsid w:val="00DF412E"/>
    <w:rsid w:val="00DF432D"/>
    <w:rsid w:val="00DF5D60"/>
    <w:rsid w:val="00DF7AC2"/>
    <w:rsid w:val="00E0072F"/>
    <w:rsid w:val="00E011F7"/>
    <w:rsid w:val="00E0137F"/>
    <w:rsid w:val="00E02E40"/>
    <w:rsid w:val="00E032CF"/>
    <w:rsid w:val="00E05FD3"/>
    <w:rsid w:val="00E070E0"/>
    <w:rsid w:val="00E07BBD"/>
    <w:rsid w:val="00E07BD9"/>
    <w:rsid w:val="00E11D88"/>
    <w:rsid w:val="00E1232F"/>
    <w:rsid w:val="00E125F0"/>
    <w:rsid w:val="00E133A3"/>
    <w:rsid w:val="00E1344F"/>
    <w:rsid w:val="00E146FF"/>
    <w:rsid w:val="00E17341"/>
    <w:rsid w:val="00E17B9A"/>
    <w:rsid w:val="00E20513"/>
    <w:rsid w:val="00E21EC7"/>
    <w:rsid w:val="00E2221C"/>
    <w:rsid w:val="00E22770"/>
    <w:rsid w:val="00E238FD"/>
    <w:rsid w:val="00E23C5E"/>
    <w:rsid w:val="00E26198"/>
    <w:rsid w:val="00E26DE9"/>
    <w:rsid w:val="00E26F36"/>
    <w:rsid w:val="00E27F6F"/>
    <w:rsid w:val="00E30231"/>
    <w:rsid w:val="00E34430"/>
    <w:rsid w:val="00E34A58"/>
    <w:rsid w:val="00E35699"/>
    <w:rsid w:val="00E36521"/>
    <w:rsid w:val="00E36803"/>
    <w:rsid w:val="00E40D9D"/>
    <w:rsid w:val="00E41696"/>
    <w:rsid w:val="00E44890"/>
    <w:rsid w:val="00E4490C"/>
    <w:rsid w:val="00E44AF5"/>
    <w:rsid w:val="00E45E7A"/>
    <w:rsid w:val="00E4617A"/>
    <w:rsid w:val="00E47896"/>
    <w:rsid w:val="00E47D7A"/>
    <w:rsid w:val="00E502C0"/>
    <w:rsid w:val="00E50D04"/>
    <w:rsid w:val="00E51C87"/>
    <w:rsid w:val="00E52592"/>
    <w:rsid w:val="00E53845"/>
    <w:rsid w:val="00E53CB4"/>
    <w:rsid w:val="00E5501E"/>
    <w:rsid w:val="00E551B4"/>
    <w:rsid w:val="00E55497"/>
    <w:rsid w:val="00E579A3"/>
    <w:rsid w:val="00E61185"/>
    <w:rsid w:val="00E61367"/>
    <w:rsid w:val="00E61410"/>
    <w:rsid w:val="00E61C1C"/>
    <w:rsid w:val="00E620BD"/>
    <w:rsid w:val="00E62839"/>
    <w:rsid w:val="00E659FB"/>
    <w:rsid w:val="00E6641A"/>
    <w:rsid w:val="00E66D95"/>
    <w:rsid w:val="00E70BD4"/>
    <w:rsid w:val="00E71101"/>
    <w:rsid w:val="00E723F2"/>
    <w:rsid w:val="00E72CEA"/>
    <w:rsid w:val="00E732AB"/>
    <w:rsid w:val="00E740F4"/>
    <w:rsid w:val="00E80787"/>
    <w:rsid w:val="00E81E92"/>
    <w:rsid w:val="00E82E59"/>
    <w:rsid w:val="00E82F87"/>
    <w:rsid w:val="00E83AAA"/>
    <w:rsid w:val="00E84518"/>
    <w:rsid w:val="00E86183"/>
    <w:rsid w:val="00E879D4"/>
    <w:rsid w:val="00E902EC"/>
    <w:rsid w:val="00E9059A"/>
    <w:rsid w:val="00E90860"/>
    <w:rsid w:val="00E90F3D"/>
    <w:rsid w:val="00E92E57"/>
    <w:rsid w:val="00E93053"/>
    <w:rsid w:val="00E94071"/>
    <w:rsid w:val="00E941B6"/>
    <w:rsid w:val="00E94341"/>
    <w:rsid w:val="00E97DC3"/>
    <w:rsid w:val="00EA254A"/>
    <w:rsid w:val="00EA28D3"/>
    <w:rsid w:val="00EA4055"/>
    <w:rsid w:val="00EA66AF"/>
    <w:rsid w:val="00EB03F0"/>
    <w:rsid w:val="00EB0D9E"/>
    <w:rsid w:val="00EB1D1E"/>
    <w:rsid w:val="00EB292C"/>
    <w:rsid w:val="00EB36BE"/>
    <w:rsid w:val="00EB37B2"/>
    <w:rsid w:val="00EB4382"/>
    <w:rsid w:val="00EB4D84"/>
    <w:rsid w:val="00EB540B"/>
    <w:rsid w:val="00EB5859"/>
    <w:rsid w:val="00EB7CC9"/>
    <w:rsid w:val="00EC079C"/>
    <w:rsid w:val="00EC0EAA"/>
    <w:rsid w:val="00EC28EF"/>
    <w:rsid w:val="00EC523B"/>
    <w:rsid w:val="00EC5FC7"/>
    <w:rsid w:val="00EC6F95"/>
    <w:rsid w:val="00EC7BC3"/>
    <w:rsid w:val="00ED2D8B"/>
    <w:rsid w:val="00ED5E5F"/>
    <w:rsid w:val="00ED7600"/>
    <w:rsid w:val="00EE1CF9"/>
    <w:rsid w:val="00EE4D5C"/>
    <w:rsid w:val="00EE5AB4"/>
    <w:rsid w:val="00EE60C9"/>
    <w:rsid w:val="00EE6735"/>
    <w:rsid w:val="00EE7361"/>
    <w:rsid w:val="00EE7DCE"/>
    <w:rsid w:val="00EF1CF0"/>
    <w:rsid w:val="00EF346A"/>
    <w:rsid w:val="00EF3FEF"/>
    <w:rsid w:val="00EF6B88"/>
    <w:rsid w:val="00EF753E"/>
    <w:rsid w:val="00F0083C"/>
    <w:rsid w:val="00F00D6A"/>
    <w:rsid w:val="00F00F10"/>
    <w:rsid w:val="00F010A0"/>
    <w:rsid w:val="00F02F73"/>
    <w:rsid w:val="00F0467A"/>
    <w:rsid w:val="00F05746"/>
    <w:rsid w:val="00F05E1D"/>
    <w:rsid w:val="00F10758"/>
    <w:rsid w:val="00F10E5D"/>
    <w:rsid w:val="00F13167"/>
    <w:rsid w:val="00F1362C"/>
    <w:rsid w:val="00F13DD8"/>
    <w:rsid w:val="00F15186"/>
    <w:rsid w:val="00F152FA"/>
    <w:rsid w:val="00F15B51"/>
    <w:rsid w:val="00F17D70"/>
    <w:rsid w:val="00F21200"/>
    <w:rsid w:val="00F23008"/>
    <w:rsid w:val="00F24208"/>
    <w:rsid w:val="00F25A1F"/>
    <w:rsid w:val="00F26847"/>
    <w:rsid w:val="00F31565"/>
    <w:rsid w:val="00F31C95"/>
    <w:rsid w:val="00F321BC"/>
    <w:rsid w:val="00F32370"/>
    <w:rsid w:val="00F339D2"/>
    <w:rsid w:val="00F33BCE"/>
    <w:rsid w:val="00F34F79"/>
    <w:rsid w:val="00F35215"/>
    <w:rsid w:val="00F366E9"/>
    <w:rsid w:val="00F369E3"/>
    <w:rsid w:val="00F37E33"/>
    <w:rsid w:val="00F400F1"/>
    <w:rsid w:val="00F42419"/>
    <w:rsid w:val="00F43DB0"/>
    <w:rsid w:val="00F447E5"/>
    <w:rsid w:val="00F45888"/>
    <w:rsid w:val="00F52C1C"/>
    <w:rsid w:val="00F539E1"/>
    <w:rsid w:val="00F53ABB"/>
    <w:rsid w:val="00F54045"/>
    <w:rsid w:val="00F570F6"/>
    <w:rsid w:val="00F6044B"/>
    <w:rsid w:val="00F623FF"/>
    <w:rsid w:val="00F62844"/>
    <w:rsid w:val="00F659BE"/>
    <w:rsid w:val="00F70FB8"/>
    <w:rsid w:val="00F71885"/>
    <w:rsid w:val="00F7267D"/>
    <w:rsid w:val="00F72EC4"/>
    <w:rsid w:val="00F733D1"/>
    <w:rsid w:val="00F73942"/>
    <w:rsid w:val="00F75B7B"/>
    <w:rsid w:val="00F76AA1"/>
    <w:rsid w:val="00F77120"/>
    <w:rsid w:val="00F77351"/>
    <w:rsid w:val="00F8135F"/>
    <w:rsid w:val="00F81479"/>
    <w:rsid w:val="00F824F5"/>
    <w:rsid w:val="00F844BA"/>
    <w:rsid w:val="00F84F9A"/>
    <w:rsid w:val="00F91375"/>
    <w:rsid w:val="00F9209A"/>
    <w:rsid w:val="00F934EA"/>
    <w:rsid w:val="00F93618"/>
    <w:rsid w:val="00F93A7D"/>
    <w:rsid w:val="00F95175"/>
    <w:rsid w:val="00F95E03"/>
    <w:rsid w:val="00F96F25"/>
    <w:rsid w:val="00F97867"/>
    <w:rsid w:val="00FA15CC"/>
    <w:rsid w:val="00FA1BD3"/>
    <w:rsid w:val="00FA2567"/>
    <w:rsid w:val="00FA2D09"/>
    <w:rsid w:val="00FA3219"/>
    <w:rsid w:val="00FA33B6"/>
    <w:rsid w:val="00FA3CF3"/>
    <w:rsid w:val="00FA45D0"/>
    <w:rsid w:val="00FA582A"/>
    <w:rsid w:val="00FA6915"/>
    <w:rsid w:val="00FA727B"/>
    <w:rsid w:val="00FB0493"/>
    <w:rsid w:val="00FB0E50"/>
    <w:rsid w:val="00FB10C3"/>
    <w:rsid w:val="00FB26DF"/>
    <w:rsid w:val="00FB285F"/>
    <w:rsid w:val="00FB297C"/>
    <w:rsid w:val="00FB6801"/>
    <w:rsid w:val="00FB69DE"/>
    <w:rsid w:val="00FB6AAD"/>
    <w:rsid w:val="00FB6D6D"/>
    <w:rsid w:val="00FC15C3"/>
    <w:rsid w:val="00FC1C6A"/>
    <w:rsid w:val="00FC27AF"/>
    <w:rsid w:val="00FC29B9"/>
    <w:rsid w:val="00FC2B48"/>
    <w:rsid w:val="00FC3227"/>
    <w:rsid w:val="00FC37A8"/>
    <w:rsid w:val="00FC4ACA"/>
    <w:rsid w:val="00FC4C62"/>
    <w:rsid w:val="00FC50BA"/>
    <w:rsid w:val="00FC6D35"/>
    <w:rsid w:val="00FC6FD3"/>
    <w:rsid w:val="00FD1239"/>
    <w:rsid w:val="00FD262E"/>
    <w:rsid w:val="00FD36F5"/>
    <w:rsid w:val="00FD551B"/>
    <w:rsid w:val="00FD5BC5"/>
    <w:rsid w:val="00FD681A"/>
    <w:rsid w:val="00FD6900"/>
    <w:rsid w:val="00FD7A32"/>
    <w:rsid w:val="00FE26F8"/>
    <w:rsid w:val="00FE3D6F"/>
    <w:rsid w:val="00FE4127"/>
    <w:rsid w:val="00FE5D9A"/>
    <w:rsid w:val="00FE6150"/>
    <w:rsid w:val="00FF0155"/>
    <w:rsid w:val="00FF0301"/>
    <w:rsid w:val="00FF3ABE"/>
    <w:rsid w:val="00FF3B46"/>
    <w:rsid w:val="00FF7BE7"/>
    <w:rsid w:val="0610BF8E"/>
    <w:rsid w:val="073EC89F"/>
    <w:rsid w:val="0CE4E6D2"/>
    <w:rsid w:val="14FE79B6"/>
    <w:rsid w:val="196671A0"/>
    <w:rsid w:val="1D4EB3F9"/>
    <w:rsid w:val="219F532E"/>
    <w:rsid w:val="297820D6"/>
    <w:rsid w:val="42D260B3"/>
    <w:rsid w:val="62DF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7764AA"/>
  <w15:chartTrackingRefBased/>
  <w15:docId w15:val="{779A17AC-82F0-4D93-9DE8-06BEAC640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5220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4A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B0D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H">
    <w:name w:val="TH"/>
    <w:basedOn w:val="Normal"/>
    <w:link w:val="THChar"/>
    <w:qFormat/>
    <w:rsid w:val="008B632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ja-JP"/>
    </w:rPr>
  </w:style>
  <w:style w:type="paragraph" w:customStyle="1" w:styleId="TF">
    <w:name w:val="TF"/>
    <w:basedOn w:val="TH"/>
    <w:link w:val="TFChar"/>
    <w:rsid w:val="008B632F"/>
    <w:pPr>
      <w:keepNext w:val="0"/>
      <w:spacing w:before="0" w:after="240"/>
    </w:pPr>
    <w:rPr>
      <w:lang w:val="x-none" w:eastAsia="x-none"/>
    </w:rPr>
  </w:style>
  <w:style w:type="character" w:customStyle="1" w:styleId="TFChar">
    <w:name w:val="TF Char"/>
    <w:link w:val="TF"/>
    <w:rsid w:val="008B632F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3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3AD"/>
    <w:rPr>
      <w:rFonts w:ascii="Segoe UI" w:hAnsi="Segoe UI" w:cs="Segoe UI"/>
      <w:sz w:val="18"/>
      <w:szCs w:val="18"/>
    </w:rPr>
  </w:style>
  <w:style w:type="paragraph" w:customStyle="1" w:styleId="EX">
    <w:name w:val="EX"/>
    <w:basedOn w:val="Normal"/>
    <w:rsid w:val="007A7CAE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customStyle="1" w:styleId="EW">
    <w:name w:val="EW"/>
    <w:basedOn w:val="EX"/>
    <w:rsid w:val="007A7CAE"/>
    <w:pPr>
      <w:spacing w:after="0"/>
    </w:pPr>
    <w:rPr>
      <w:rFonts w:eastAsia="Times New Roman"/>
      <w:lang w:eastAsia="ja-JP"/>
    </w:rPr>
  </w:style>
  <w:style w:type="paragraph" w:customStyle="1" w:styleId="B1">
    <w:name w:val="B1"/>
    <w:basedOn w:val="List"/>
    <w:link w:val="B1Char"/>
    <w:qFormat/>
    <w:rsid w:val="00366AE4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x-none" w:eastAsia="x-none"/>
    </w:rPr>
  </w:style>
  <w:style w:type="character" w:customStyle="1" w:styleId="B1Char">
    <w:name w:val="B1 Char"/>
    <w:link w:val="B1"/>
    <w:rsid w:val="00366AE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66AE4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7B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7BA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7BAA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7B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7BAA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qFormat/>
    <w:rsid w:val="009B0D0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L">
    <w:name w:val="TAL"/>
    <w:basedOn w:val="Normal"/>
    <w:link w:val="TAL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9B0D0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Normal"/>
    <w:link w:val="TAHCar"/>
    <w:qFormat/>
    <w:rsid w:val="009B0D0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9B0D0F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maintext">
    <w:name w:val="main text"/>
    <w:basedOn w:val="Normal"/>
    <w:link w:val="maintextChar"/>
    <w:qFormat/>
    <w:rsid w:val="00F339D2"/>
    <w:pPr>
      <w:spacing w:before="60" w:after="60" w:line="288" w:lineRule="auto"/>
      <w:jc w:val="both"/>
    </w:pPr>
    <w:rPr>
      <w:rFonts w:ascii="Calibri" w:eastAsia="Malgun Gothic" w:hAnsi="Calibri" w:cs="Batang"/>
      <w:sz w:val="22"/>
      <w:lang w:val="fi-FI" w:eastAsia="ko-KR"/>
    </w:rPr>
  </w:style>
  <w:style w:type="character" w:customStyle="1" w:styleId="maintextChar">
    <w:name w:val="main text Char"/>
    <w:link w:val="maintext"/>
    <w:qFormat/>
    <w:rsid w:val="00F339D2"/>
    <w:rPr>
      <w:rFonts w:ascii="Calibri" w:eastAsia="Malgun Gothic" w:hAnsi="Calibri" w:cs="Batang"/>
      <w:lang w:val="fi-FI" w:eastAsia="ko-KR"/>
    </w:rPr>
  </w:style>
  <w:style w:type="character" w:customStyle="1" w:styleId="B1Zchn">
    <w:name w:val="B1 Zchn"/>
    <w:qFormat/>
    <w:rsid w:val="00E61C1C"/>
    <w:rPr>
      <w:lang w:eastAsia="en-US"/>
    </w:rPr>
  </w:style>
  <w:style w:type="paragraph" w:customStyle="1" w:styleId="TAC">
    <w:name w:val="TAC"/>
    <w:basedOn w:val="TAL"/>
    <w:link w:val="TACChar"/>
    <w:qFormat/>
    <w:rsid w:val="00A908F2"/>
    <w:pPr>
      <w:overflowPunct/>
      <w:autoSpaceDE/>
      <w:autoSpaceDN/>
      <w:adjustRightInd/>
      <w:spacing w:line="240" w:lineRule="auto"/>
      <w:jc w:val="center"/>
      <w:textAlignment w:val="auto"/>
    </w:pPr>
    <w:rPr>
      <w:lang w:eastAsia="en-US"/>
    </w:rPr>
  </w:style>
  <w:style w:type="paragraph" w:customStyle="1" w:styleId="TAN">
    <w:name w:val="TAN"/>
    <w:basedOn w:val="TAL"/>
    <w:link w:val="TANChar"/>
    <w:qFormat/>
    <w:rsid w:val="00A908F2"/>
    <w:pPr>
      <w:overflowPunct/>
      <w:autoSpaceDE/>
      <w:autoSpaceDN/>
      <w:adjustRightInd/>
      <w:spacing w:line="240" w:lineRule="auto"/>
      <w:ind w:left="851" w:hanging="851"/>
      <w:textAlignment w:val="auto"/>
    </w:pPr>
    <w:rPr>
      <w:lang w:eastAsia="en-US"/>
    </w:rPr>
  </w:style>
  <w:style w:type="character" w:customStyle="1" w:styleId="TACChar">
    <w:name w:val="TAC Char"/>
    <w:link w:val="TAC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NChar">
    <w:name w:val="TAN Char"/>
    <w:link w:val="TAN"/>
    <w:qFormat/>
    <w:rsid w:val="00A908F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45738B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odyText">
    <w:name w:val="Body Text"/>
    <w:basedOn w:val="Normal"/>
    <w:link w:val="BodyTextChar"/>
    <w:unhideWhenUsed/>
    <w:rsid w:val="002A0237"/>
    <w:pPr>
      <w:widowControl w:val="0"/>
      <w:spacing w:line="256" w:lineRule="auto"/>
    </w:pPr>
    <w:rPr>
      <w:rFonts w:asciiTheme="minorHAnsi" w:hAnsiTheme="minorHAnsi"/>
      <w:i/>
      <w:sz w:val="22"/>
    </w:rPr>
  </w:style>
  <w:style w:type="character" w:customStyle="1" w:styleId="BodyTextChar">
    <w:name w:val="Body Text Char"/>
    <w:basedOn w:val="DefaultParagraphFont"/>
    <w:link w:val="BodyText"/>
    <w:rsid w:val="002A0237"/>
    <w:rPr>
      <w:i/>
    </w:rPr>
  </w:style>
  <w:style w:type="character" w:customStyle="1" w:styleId="B2Char">
    <w:name w:val="B2 Char"/>
    <w:link w:val="B2"/>
    <w:qFormat/>
    <w:locked/>
    <w:rsid w:val="006D31F0"/>
    <w:rPr>
      <w:lang w:val="fr-FR"/>
    </w:rPr>
  </w:style>
  <w:style w:type="paragraph" w:customStyle="1" w:styleId="B2">
    <w:name w:val="B2"/>
    <w:basedOn w:val="List2"/>
    <w:link w:val="B2Char"/>
    <w:qFormat/>
    <w:rsid w:val="006D31F0"/>
    <w:pPr>
      <w:spacing w:line="256" w:lineRule="auto"/>
      <w:ind w:left="851" w:hanging="284"/>
      <w:contextualSpacing w:val="0"/>
    </w:pPr>
    <w:rPr>
      <w:rFonts w:asciiTheme="minorHAnsi" w:hAnsiTheme="minorHAnsi"/>
      <w:sz w:val="22"/>
      <w:lang w:val="fr-FR"/>
    </w:rPr>
  </w:style>
  <w:style w:type="paragraph" w:styleId="List2">
    <w:name w:val="List 2"/>
    <w:basedOn w:val="Normal"/>
    <w:uiPriority w:val="99"/>
    <w:semiHidden/>
    <w:unhideWhenUsed/>
    <w:rsid w:val="006D31F0"/>
    <w:pPr>
      <w:ind w:left="566" w:hanging="283"/>
      <w:contextualSpacing/>
    </w:pPr>
  </w:style>
  <w:style w:type="character" w:customStyle="1" w:styleId="eop">
    <w:name w:val="eop"/>
    <w:basedOn w:val="DefaultParagraphFont"/>
    <w:rsid w:val="006B5CF2"/>
  </w:style>
  <w:style w:type="character" w:customStyle="1" w:styleId="normaltextrun">
    <w:name w:val="normaltextrun"/>
    <w:basedOn w:val="DefaultParagraphFont"/>
    <w:rsid w:val="006B5CF2"/>
  </w:style>
  <w:style w:type="paragraph" w:customStyle="1" w:styleId="paragraph">
    <w:name w:val="paragraph"/>
    <w:basedOn w:val="Normal"/>
    <w:rsid w:val="006B5CF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fr-FR" w:eastAsia="fr-FR"/>
    </w:rPr>
  </w:style>
  <w:style w:type="paragraph" w:customStyle="1" w:styleId="Default">
    <w:name w:val="Default"/>
    <w:rsid w:val="000256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fr-FR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95DB3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595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95DB3"/>
    <w:rPr>
      <w:rFonts w:ascii="Times New Roman" w:hAnsi="Times New Roman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413A7F"/>
    <w:rPr>
      <w:color w:val="605E5C"/>
      <w:shd w:val="clear" w:color="auto" w:fill="E1DFDD"/>
    </w:rPr>
  </w:style>
  <w:style w:type="character" w:customStyle="1" w:styleId="advancedproofingissue">
    <w:name w:val="advancedproofingissue"/>
    <w:basedOn w:val="DefaultParagraphFont"/>
    <w:rsid w:val="001814E5"/>
  </w:style>
  <w:style w:type="character" w:styleId="FollowedHyperlink">
    <w:name w:val="FollowedHyperlink"/>
    <w:basedOn w:val="DefaultParagraphFont"/>
    <w:uiPriority w:val="99"/>
    <w:semiHidden/>
    <w:unhideWhenUsed/>
    <w:rsid w:val="00487E15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C4A5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8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06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1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465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04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7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7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7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56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9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24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62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02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5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3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95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58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37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49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84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2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37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161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80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165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8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23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80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44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36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68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48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826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88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235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088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0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546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946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71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47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33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29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02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53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9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264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4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50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84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629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68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53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6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57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1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1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54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4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2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35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66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22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88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0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34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378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29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805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83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07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92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2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11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920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44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00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674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14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30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69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75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606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86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3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9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49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8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6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1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227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562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30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52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7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44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02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06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199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18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1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262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4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0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75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30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13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7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78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77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16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81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379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5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25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89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47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36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884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24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41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27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31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2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64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6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1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97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784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5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76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10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90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9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03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36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9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83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33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128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54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28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59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7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89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90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95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59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11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42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4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98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975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58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40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44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743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70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67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70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7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170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73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0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15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8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59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41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31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01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440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26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517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574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082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160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37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327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1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15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05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27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425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363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352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5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953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77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69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24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1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837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53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0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725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9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1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74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692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701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8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92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908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0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547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66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74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39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3571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42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350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9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53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4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91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72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3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69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86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874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06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67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27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96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0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8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90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57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0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9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73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23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406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815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119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5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770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40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5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92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54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1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2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95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0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519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9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82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15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1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31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27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17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1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2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3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264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435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59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4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22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94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88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6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7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830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00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841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55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977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98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87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28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8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017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165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58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88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6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65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79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8351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3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018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53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96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43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9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12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13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9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9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2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9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99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6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190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50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60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27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829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00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9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03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7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48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92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87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7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1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38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4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33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0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8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14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808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82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128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383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08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8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34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1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05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180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910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4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3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94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24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682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57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69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16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43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93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14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853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615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30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2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732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883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4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07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53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53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55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368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0425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2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94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55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73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73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5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6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9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0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9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70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4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62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04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7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712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9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49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44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9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62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97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350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0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260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10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847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57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68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097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4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82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33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05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99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84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723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9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7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84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64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07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81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4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73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18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12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0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52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021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84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7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01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14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73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84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14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808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8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10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60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27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5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594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3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870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00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4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6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975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81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87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910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7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83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6868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99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91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971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95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15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5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98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06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5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5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4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603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64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41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43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9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87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873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51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427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2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033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50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09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2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67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68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96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5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76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520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55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95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76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208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0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2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281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22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82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547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13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26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74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1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2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61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50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817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609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518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6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87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3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3-e/docs/R4-221053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4-e/docs/R4-2213074.zip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4-e/docs/R4-221307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5AIRPNAIUNRU-1328258698-12612</_dlc_DocId>
    <_dlc_DocIdUrl xmlns="71c5aaf6-e6ce-465b-b873-5148d2a4c105">
      <Url>https://nokia.sharepoint.com/sites/c5g/5gradio/_layouts/15/DocIdRedir.aspx?ID=5AIRPNAIUNRU-1328258698-12612</Url>
      <Description>5AIRPNAIUNRU-1328258698-12612</Description>
    </_dlc_DocIdUrl>
    <SharedWithUsers xmlns="3b34c8f0-1ef5-4d1e-bb66-517ce7fe7356">
      <UserInfo>
        <DisplayName>Mueller, Axel (Nokia - FR/Paris-Saclay)</DisplayName>
        <AccountId>8103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69A5E5-B881-457A-80E3-1272CBA3A69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665B6E8-3A57-4666-9416-7F141B0548D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2FA5775-B2FC-4312-9B8D-42B1AE8F5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110DE24-D093-4DB0-96B3-839AB132F75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C82F27D-2918-4729-8FAB-6D3B8DC44EC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23221D-1265-430B-9EAC-88EE92B02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1050</Words>
  <Characters>4413</Characters>
  <Application>Microsoft Office Word</Application>
  <DocSecurity>0</DocSecurity>
  <Lines>1103</Lines>
  <Paragraphs>455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4</cp:revision>
  <dcterms:created xsi:type="dcterms:W3CDTF">2022-08-09T14:54:00Z</dcterms:created>
  <dcterms:modified xsi:type="dcterms:W3CDTF">2022-08-10T13:37:00Z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f1340ccb-b110-4fba-be83-e2ab36745727</vt:lpwstr>
  </property>
</Properties>
</file>